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2E1" w:rsidRDefault="001C7BA2" w:rsidP="00DE59E0">
      <w:pPr>
        <w:pStyle w:val="Default"/>
        <w:pBdr>
          <w:bottom w:val="single" w:sz="4" w:space="1" w:color="auto"/>
        </w:pBdr>
        <w:jc w:val="center"/>
        <w:rPr>
          <w:b/>
          <w:bCs/>
          <w:sz w:val="20"/>
          <w:szCs w:val="20"/>
        </w:rPr>
      </w:pPr>
      <w:r>
        <w:rPr>
          <w:b/>
          <w:bCs/>
          <w:sz w:val="20"/>
          <w:szCs w:val="20"/>
        </w:rPr>
        <w:t xml:space="preserve">ANEXO II - </w:t>
      </w:r>
      <w:r w:rsidR="0098742D">
        <w:rPr>
          <w:b/>
          <w:bCs/>
          <w:sz w:val="20"/>
          <w:szCs w:val="20"/>
        </w:rPr>
        <w:t>PRESENTACIÓN DE OFERTA</w:t>
      </w:r>
      <w:r w:rsidR="008324FA" w:rsidRPr="005A1B14">
        <w:rPr>
          <w:b/>
          <w:bCs/>
          <w:sz w:val="20"/>
          <w:szCs w:val="20"/>
        </w:rPr>
        <w:t xml:space="preserve"> </w:t>
      </w:r>
      <w:r w:rsidR="00F95D93" w:rsidRPr="005A1B14">
        <w:rPr>
          <w:b/>
          <w:bCs/>
          <w:sz w:val="20"/>
          <w:szCs w:val="20"/>
        </w:rPr>
        <w:t xml:space="preserve">Y </w:t>
      </w:r>
      <w:r w:rsidR="00C20649" w:rsidRPr="005A1B14">
        <w:rPr>
          <w:b/>
          <w:bCs/>
          <w:sz w:val="20"/>
          <w:szCs w:val="20"/>
        </w:rPr>
        <w:t xml:space="preserve">DECLARACIÓN </w:t>
      </w:r>
      <w:r w:rsidR="008324FA" w:rsidRPr="005A1B14">
        <w:rPr>
          <w:b/>
          <w:bCs/>
          <w:sz w:val="20"/>
          <w:szCs w:val="20"/>
        </w:rPr>
        <w:t>RESPONSABLE</w:t>
      </w:r>
    </w:p>
    <w:p w:rsidR="00DE59E0" w:rsidRDefault="00DE59E0" w:rsidP="00DE59E0">
      <w:pPr>
        <w:pStyle w:val="Default"/>
        <w:pBdr>
          <w:bottom w:val="single" w:sz="4" w:space="1" w:color="auto"/>
        </w:pBdr>
        <w:jc w:val="center"/>
        <w:rPr>
          <w:b/>
          <w:bCs/>
          <w:sz w:val="20"/>
          <w:szCs w:val="20"/>
        </w:rPr>
      </w:pPr>
    </w:p>
    <w:p w:rsidR="008324FA" w:rsidRPr="00B129C2" w:rsidRDefault="008324FA" w:rsidP="008324FA">
      <w:pPr>
        <w:autoSpaceDE w:val="0"/>
        <w:autoSpaceDN w:val="0"/>
        <w:adjustRightInd w:val="0"/>
        <w:spacing w:line="360" w:lineRule="auto"/>
        <w:jc w:val="center"/>
        <w:rPr>
          <w:rFonts w:cs="Arial"/>
          <w:b/>
          <w:bCs/>
          <w:sz w:val="20"/>
          <w:szCs w:val="20"/>
          <w:u w:val="single"/>
        </w:rPr>
      </w:pPr>
      <w:r w:rsidRPr="00B129C2">
        <w:rPr>
          <w:rFonts w:cs="Arial"/>
          <w:b/>
          <w:bCs/>
          <w:sz w:val="20"/>
          <w:szCs w:val="20"/>
          <w:u w:val="single"/>
        </w:rPr>
        <w:t>EXPEDIENTE</w:t>
      </w:r>
      <w:r w:rsidRPr="00B129C2">
        <w:rPr>
          <w:rFonts w:cs="Arial"/>
          <w:b/>
          <w:sz w:val="20"/>
          <w:szCs w:val="20"/>
          <w:u w:val="single"/>
        </w:rPr>
        <w:t>: C</w:t>
      </w:r>
      <w:r w:rsidR="005A1B14">
        <w:rPr>
          <w:rFonts w:cs="Arial"/>
          <w:b/>
          <w:sz w:val="20"/>
          <w:szCs w:val="20"/>
          <w:u w:val="single"/>
        </w:rPr>
        <w:t>A</w:t>
      </w:r>
      <w:r w:rsidRPr="00B129C2">
        <w:rPr>
          <w:rFonts w:cs="Arial"/>
          <w:b/>
          <w:sz w:val="20"/>
          <w:szCs w:val="20"/>
          <w:u w:val="single"/>
        </w:rPr>
        <w:t>01-2019</w:t>
      </w:r>
      <w:r w:rsidR="00B8016B" w:rsidRPr="00B129C2">
        <w:rPr>
          <w:rFonts w:cs="Arial"/>
          <w:b/>
          <w:sz w:val="20"/>
          <w:szCs w:val="20"/>
          <w:u w:val="single"/>
        </w:rPr>
        <w:t xml:space="preserve"> – FUNDACIÓN BARREDO</w:t>
      </w:r>
    </w:p>
    <w:p w:rsidR="00064260" w:rsidRDefault="00064260" w:rsidP="005A1B14">
      <w:pPr>
        <w:pBdr>
          <w:bottom w:val="single" w:sz="4" w:space="1" w:color="auto"/>
        </w:pBdr>
        <w:autoSpaceDE w:val="0"/>
        <w:autoSpaceDN w:val="0"/>
        <w:adjustRightInd w:val="0"/>
        <w:spacing w:line="240" w:lineRule="atLeast"/>
        <w:jc w:val="center"/>
        <w:rPr>
          <w:rFonts w:cs="Arial"/>
          <w:b/>
          <w:sz w:val="20"/>
          <w:szCs w:val="20"/>
        </w:rPr>
      </w:pPr>
      <w:bookmarkStart w:id="0" w:name="_Hlk3042241"/>
    </w:p>
    <w:p w:rsidR="005A1B14" w:rsidRPr="005A1B14" w:rsidRDefault="005A1B14" w:rsidP="005A1B14">
      <w:pPr>
        <w:pBdr>
          <w:bottom w:val="single" w:sz="4" w:space="1" w:color="auto"/>
        </w:pBdr>
        <w:autoSpaceDE w:val="0"/>
        <w:autoSpaceDN w:val="0"/>
        <w:adjustRightInd w:val="0"/>
        <w:spacing w:line="240" w:lineRule="atLeast"/>
        <w:jc w:val="center"/>
        <w:rPr>
          <w:rFonts w:cs="Arial"/>
          <w:b/>
          <w:sz w:val="20"/>
          <w:szCs w:val="20"/>
        </w:rPr>
      </w:pPr>
      <w:r w:rsidRPr="005A1B14">
        <w:rPr>
          <w:rFonts w:cs="Arial"/>
          <w:b/>
          <w:sz w:val="20"/>
          <w:szCs w:val="20"/>
        </w:rPr>
        <w:t>OBRAS DE CONSTRUCCIÓN Y PUESTA EN FUNCIONAMIENTO DE UNA ESTACIÓN DE DEPURACIÓN Y RECICLADO DE EFLUENTES DEL TÚNEL DE ENSAYOS CON FUEGO DEL CENTRO DE EXPERIMENTACIÓN DE SAN PEDRO DE ANES (SIERO).</w:t>
      </w:r>
    </w:p>
    <w:p w:rsidR="00B129C2" w:rsidRDefault="00B129C2" w:rsidP="00C20649">
      <w:pPr>
        <w:pStyle w:val="Default"/>
        <w:jc w:val="both"/>
        <w:rPr>
          <w:sz w:val="22"/>
          <w:szCs w:val="22"/>
        </w:rPr>
      </w:pPr>
    </w:p>
    <w:p w:rsidR="00064260" w:rsidRPr="008324FA" w:rsidRDefault="00064260" w:rsidP="00C20649">
      <w:pPr>
        <w:pStyle w:val="Default"/>
        <w:jc w:val="both"/>
        <w:rPr>
          <w:sz w:val="22"/>
          <w:szCs w:val="22"/>
        </w:rPr>
      </w:pPr>
    </w:p>
    <w:bookmarkEnd w:id="0"/>
    <w:p w:rsidR="003D5EEE" w:rsidRDefault="00CC0C6A" w:rsidP="003D5EEE">
      <w:pPr>
        <w:pStyle w:val="Default"/>
        <w:jc w:val="both"/>
        <w:rPr>
          <w:sz w:val="22"/>
          <w:szCs w:val="22"/>
        </w:rPr>
      </w:pPr>
      <w:r w:rsidRPr="008324FA">
        <w:rPr>
          <w:sz w:val="22"/>
          <w:szCs w:val="22"/>
        </w:rPr>
        <w:t>D/Dª</w:t>
      </w:r>
      <w:r w:rsidR="00C20649" w:rsidRPr="008324FA">
        <w:rPr>
          <w:sz w:val="22"/>
          <w:szCs w:val="22"/>
        </w:rPr>
        <w:t>…</w:t>
      </w:r>
      <w:r w:rsidRPr="008324FA">
        <w:rPr>
          <w:sz w:val="22"/>
          <w:szCs w:val="22"/>
        </w:rPr>
        <w:t>, con DNI</w:t>
      </w:r>
      <w:r w:rsidR="00C20649" w:rsidRPr="008324FA">
        <w:rPr>
          <w:sz w:val="22"/>
          <w:szCs w:val="22"/>
        </w:rPr>
        <w:t xml:space="preserve"> …,</w:t>
      </w:r>
      <w:r w:rsidRPr="008324FA">
        <w:rPr>
          <w:sz w:val="22"/>
          <w:szCs w:val="22"/>
        </w:rPr>
        <w:t xml:space="preserve"> en nombre </w:t>
      </w:r>
      <w:r w:rsidR="0085148C">
        <w:rPr>
          <w:sz w:val="22"/>
          <w:szCs w:val="22"/>
        </w:rPr>
        <w:t>y</w:t>
      </w:r>
      <w:r w:rsidRPr="008324FA">
        <w:rPr>
          <w:sz w:val="22"/>
          <w:szCs w:val="22"/>
        </w:rPr>
        <w:t xml:space="preserve"> representación</w:t>
      </w:r>
      <w:r w:rsidR="00C20649" w:rsidRPr="008324FA">
        <w:rPr>
          <w:sz w:val="22"/>
          <w:szCs w:val="22"/>
        </w:rPr>
        <w:t xml:space="preserve"> </w:t>
      </w:r>
      <w:r w:rsidRPr="008324FA">
        <w:rPr>
          <w:sz w:val="22"/>
          <w:szCs w:val="22"/>
        </w:rPr>
        <w:t>de la empresa</w:t>
      </w:r>
      <w:r w:rsidR="00D95CBB">
        <w:rPr>
          <w:rStyle w:val="Refdenotaalpie"/>
          <w:sz w:val="22"/>
          <w:szCs w:val="22"/>
        </w:rPr>
        <w:footnoteReference w:id="1"/>
      </w:r>
      <w:r w:rsidR="00C20649" w:rsidRPr="008324FA">
        <w:rPr>
          <w:sz w:val="22"/>
          <w:szCs w:val="22"/>
        </w:rPr>
        <w:t xml:space="preserve"> …,</w:t>
      </w:r>
      <w:r w:rsidRPr="008324FA">
        <w:rPr>
          <w:sz w:val="22"/>
          <w:szCs w:val="22"/>
        </w:rPr>
        <w:t xml:space="preserve">con </w:t>
      </w:r>
      <w:r w:rsidR="00EA525A" w:rsidRPr="008324FA">
        <w:rPr>
          <w:sz w:val="22"/>
          <w:szCs w:val="22"/>
        </w:rPr>
        <w:t>N</w:t>
      </w:r>
      <w:r w:rsidRPr="008324FA">
        <w:rPr>
          <w:sz w:val="22"/>
          <w:szCs w:val="22"/>
        </w:rPr>
        <w:t>IF</w:t>
      </w:r>
      <w:r w:rsidR="00EA525A" w:rsidRPr="008324FA">
        <w:rPr>
          <w:sz w:val="22"/>
          <w:szCs w:val="22"/>
        </w:rPr>
        <w:t>…</w:t>
      </w:r>
      <w:r w:rsidR="002D72E6">
        <w:rPr>
          <w:sz w:val="22"/>
          <w:szCs w:val="22"/>
        </w:rPr>
        <w:t>con domicilio social</w:t>
      </w:r>
      <w:r w:rsidR="00EA525A" w:rsidRPr="008324FA">
        <w:rPr>
          <w:sz w:val="22"/>
          <w:szCs w:val="22"/>
        </w:rPr>
        <w:t xml:space="preserve"> </w:t>
      </w:r>
      <w:r w:rsidR="00C20649" w:rsidRPr="008324FA">
        <w:rPr>
          <w:sz w:val="22"/>
          <w:szCs w:val="22"/>
        </w:rPr>
        <w:t xml:space="preserve">en </w:t>
      </w:r>
      <w:r w:rsidR="008324FA" w:rsidRPr="008324FA">
        <w:rPr>
          <w:sz w:val="22"/>
          <w:szCs w:val="22"/>
        </w:rPr>
        <w:t>…</w:t>
      </w:r>
      <w:r w:rsidR="00BF14F5">
        <w:rPr>
          <w:sz w:val="22"/>
          <w:szCs w:val="22"/>
        </w:rPr>
        <w:t>,</w:t>
      </w:r>
      <w:r w:rsidR="00C20649" w:rsidRPr="008324FA">
        <w:rPr>
          <w:sz w:val="22"/>
          <w:szCs w:val="22"/>
        </w:rPr>
        <w:t xml:space="preserve"> </w:t>
      </w:r>
      <w:r w:rsidRPr="008324FA">
        <w:rPr>
          <w:sz w:val="22"/>
          <w:szCs w:val="22"/>
        </w:rPr>
        <w:t>a la cual representa en calidad de</w:t>
      </w:r>
      <w:r w:rsidR="00C20649" w:rsidRPr="008324FA">
        <w:rPr>
          <w:sz w:val="22"/>
          <w:szCs w:val="22"/>
        </w:rPr>
        <w:t xml:space="preserve"> </w:t>
      </w:r>
      <w:r w:rsidR="008324FA" w:rsidRPr="008324FA">
        <w:rPr>
          <w:sz w:val="22"/>
          <w:szCs w:val="22"/>
        </w:rPr>
        <w:t>…</w:t>
      </w:r>
      <w:r w:rsidR="003D5EEE">
        <w:rPr>
          <w:sz w:val="22"/>
          <w:szCs w:val="22"/>
        </w:rPr>
        <w:t>,</w:t>
      </w:r>
      <w:r w:rsidR="00F95D93" w:rsidRPr="008324FA">
        <w:rPr>
          <w:sz w:val="22"/>
          <w:szCs w:val="22"/>
        </w:rPr>
        <w:t xml:space="preserve"> por medio del presente </w:t>
      </w:r>
      <w:r w:rsidR="003D5EEE">
        <w:rPr>
          <w:sz w:val="22"/>
          <w:szCs w:val="22"/>
        </w:rPr>
        <w:t>documento</w:t>
      </w:r>
      <w:r w:rsidR="00130A66">
        <w:rPr>
          <w:sz w:val="22"/>
          <w:szCs w:val="22"/>
        </w:rPr>
        <w:t>:</w:t>
      </w:r>
    </w:p>
    <w:p w:rsidR="003D5EEE" w:rsidRDefault="003D5EEE" w:rsidP="003D5EEE">
      <w:pPr>
        <w:pStyle w:val="Default"/>
        <w:jc w:val="both"/>
        <w:rPr>
          <w:sz w:val="22"/>
          <w:szCs w:val="22"/>
        </w:rPr>
      </w:pPr>
    </w:p>
    <w:p w:rsidR="003D5EEE" w:rsidRDefault="003D5EEE" w:rsidP="00B5189E">
      <w:pPr>
        <w:pStyle w:val="Default"/>
        <w:jc w:val="both"/>
        <w:rPr>
          <w:bCs/>
          <w:sz w:val="22"/>
          <w:szCs w:val="22"/>
        </w:rPr>
      </w:pPr>
      <w:r w:rsidRPr="00541AFF">
        <w:rPr>
          <w:b/>
          <w:sz w:val="22"/>
          <w:szCs w:val="22"/>
        </w:rPr>
        <w:t>PRIMERO</w:t>
      </w:r>
      <w:r w:rsidR="00541AFF">
        <w:rPr>
          <w:sz w:val="22"/>
          <w:szCs w:val="22"/>
        </w:rPr>
        <w:t>.</w:t>
      </w:r>
      <w:r w:rsidR="00AD080E">
        <w:rPr>
          <w:sz w:val="22"/>
          <w:szCs w:val="22"/>
        </w:rPr>
        <w:t xml:space="preserve"> </w:t>
      </w:r>
      <w:r w:rsidR="00541AFF">
        <w:rPr>
          <w:sz w:val="22"/>
          <w:szCs w:val="22"/>
        </w:rPr>
        <w:t>P</w:t>
      </w:r>
      <w:r w:rsidR="00272BE1">
        <w:rPr>
          <w:sz w:val="22"/>
          <w:szCs w:val="22"/>
        </w:rPr>
        <w:t>resento</w:t>
      </w:r>
      <w:r w:rsidR="00AD080E">
        <w:rPr>
          <w:sz w:val="22"/>
          <w:szCs w:val="22"/>
        </w:rPr>
        <w:t xml:space="preserve"> oferta </w:t>
      </w:r>
      <w:r w:rsidRPr="00130A66">
        <w:rPr>
          <w:sz w:val="22"/>
          <w:szCs w:val="22"/>
        </w:rPr>
        <w:t>de licitación</w:t>
      </w:r>
      <w:r w:rsidR="00BD0DBC">
        <w:rPr>
          <w:sz w:val="22"/>
          <w:szCs w:val="22"/>
        </w:rPr>
        <w:t xml:space="preserve"> </w:t>
      </w:r>
      <w:r w:rsidR="00AD080E">
        <w:rPr>
          <w:sz w:val="22"/>
          <w:szCs w:val="22"/>
        </w:rPr>
        <w:t xml:space="preserve">en el procedimiento </w:t>
      </w:r>
      <w:r w:rsidRPr="00130A66">
        <w:rPr>
          <w:sz w:val="22"/>
          <w:szCs w:val="22"/>
        </w:rPr>
        <w:t>de referencia C</w:t>
      </w:r>
      <w:r w:rsidR="005A1B14">
        <w:rPr>
          <w:sz w:val="22"/>
          <w:szCs w:val="22"/>
        </w:rPr>
        <w:t>A</w:t>
      </w:r>
      <w:r w:rsidRPr="00130A66">
        <w:rPr>
          <w:sz w:val="22"/>
          <w:szCs w:val="22"/>
        </w:rPr>
        <w:t>01-2019, convocado por la FUNDACIÓN BARREDO</w:t>
      </w:r>
      <w:r w:rsidR="00BC7B39">
        <w:rPr>
          <w:sz w:val="22"/>
          <w:szCs w:val="22"/>
        </w:rPr>
        <w:t xml:space="preserve"> a través de su</w:t>
      </w:r>
      <w:r w:rsidR="00171C7D">
        <w:rPr>
          <w:sz w:val="22"/>
          <w:szCs w:val="22"/>
        </w:rPr>
        <w:t xml:space="preserve"> página web (</w:t>
      </w:r>
      <w:hyperlink r:id="rId8" w:history="1">
        <w:r w:rsidR="00171C7D" w:rsidRPr="00320F37">
          <w:rPr>
            <w:rStyle w:val="Hipervnculo"/>
            <w:sz w:val="22"/>
            <w:szCs w:val="22"/>
          </w:rPr>
          <w:t>www.fundacionbarredo.es</w:t>
        </w:r>
      </w:hyperlink>
      <w:r w:rsidR="00171C7D">
        <w:rPr>
          <w:sz w:val="22"/>
          <w:szCs w:val="22"/>
        </w:rPr>
        <w:t xml:space="preserve">), </w:t>
      </w:r>
      <w:r w:rsidR="00B5189E">
        <w:rPr>
          <w:sz w:val="22"/>
          <w:szCs w:val="22"/>
        </w:rPr>
        <w:t>del que m</w:t>
      </w:r>
      <w:r>
        <w:rPr>
          <w:sz w:val="22"/>
          <w:szCs w:val="22"/>
        </w:rPr>
        <w:t>anifiest</w:t>
      </w:r>
      <w:r w:rsidR="002D72E6">
        <w:rPr>
          <w:sz w:val="22"/>
          <w:szCs w:val="22"/>
        </w:rPr>
        <w:t>o</w:t>
      </w:r>
      <w:r>
        <w:rPr>
          <w:sz w:val="22"/>
          <w:szCs w:val="22"/>
        </w:rPr>
        <w:t xml:space="preserve"> </w:t>
      </w:r>
      <w:r>
        <w:rPr>
          <w:bCs/>
          <w:sz w:val="22"/>
          <w:szCs w:val="22"/>
        </w:rPr>
        <w:t>conocer</w:t>
      </w:r>
      <w:r w:rsidRPr="008324FA">
        <w:rPr>
          <w:bCs/>
          <w:sz w:val="22"/>
          <w:szCs w:val="22"/>
        </w:rPr>
        <w:t xml:space="preserve"> las condiciones de </w:t>
      </w:r>
      <w:r>
        <w:rPr>
          <w:bCs/>
          <w:sz w:val="22"/>
          <w:szCs w:val="22"/>
        </w:rPr>
        <w:t>participación</w:t>
      </w:r>
      <w:r w:rsidR="0004653C">
        <w:rPr>
          <w:bCs/>
          <w:sz w:val="22"/>
          <w:szCs w:val="22"/>
        </w:rPr>
        <w:t xml:space="preserve">, pliego de cláusulas </w:t>
      </w:r>
      <w:r w:rsidR="00272BE1">
        <w:rPr>
          <w:bCs/>
          <w:sz w:val="22"/>
          <w:szCs w:val="22"/>
        </w:rPr>
        <w:t xml:space="preserve">administrativas </w:t>
      </w:r>
      <w:r w:rsidR="0004653C">
        <w:rPr>
          <w:bCs/>
          <w:sz w:val="22"/>
          <w:szCs w:val="22"/>
        </w:rPr>
        <w:t>particulares</w:t>
      </w:r>
      <w:r w:rsidR="00D577EC">
        <w:rPr>
          <w:bCs/>
          <w:sz w:val="22"/>
          <w:szCs w:val="22"/>
        </w:rPr>
        <w:t xml:space="preserve"> (CC.AA.PP.)</w:t>
      </w:r>
      <w:r w:rsidR="0004653C">
        <w:rPr>
          <w:bCs/>
          <w:sz w:val="22"/>
          <w:szCs w:val="22"/>
        </w:rPr>
        <w:t xml:space="preserve">, </w:t>
      </w:r>
      <w:r w:rsidR="005A1B14">
        <w:rPr>
          <w:bCs/>
          <w:sz w:val="22"/>
          <w:szCs w:val="22"/>
        </w:rPr>
        <w:t>proyecto constructivo</w:t>
      </w:r>
      <w:r w:rsidRPr="008324FA">
        <w:rPr>
          <w:bCs/>
          <w:sz w:val="22"/>
          <w:szCs w:val="22"/>
        </w:rPr>
        <w:t xml:space="preserve"> y demás documentación</w:t>
      </w:r>
      <w:r w:rsidR="00002181">
        <w:rPr>
          <w:bCs/>
          <w:sz w:val="22"/>
          <w:szCs w:val="22"/>
        </w:rPr>
        <w:t xml:space="preserve"> publicada</w:t>
      </w:r>
      <w:r w:rsidR="0004653C">
        <w:rPr>
          <w:bCs/>
          <w:sz w:val="22"/>
          <w:szCs w:val="22"/>
        </w:rPr>
        <w:t xml:space="preserve">, </w:t>
      </w:r>
      <w:r w:rsidRPr="008324FA">
        <w:rPr>
          <w:bCs/>
          <w:sz w:val="22"/>
          <w:szCs w:val="22"/>
        </w:rPr>
        <w:t xml:space="preserve">que debe regir el </w:t>
      </w:r>
      <w:r>
        <w:rPr>
          <w:bCs/>
          <w:sz w:val="22"/>
          <w:szCs w:val="22"/>
        </w:rPr>
        <w:t>procedimiento de adjudicación</w:t>
      </w:r>
      <w:r w:rsidR="00541AFF">
        <w:rPr>
          <w:bCs/>
          <w:sz w:val="22"/>
          <w:szCs w:val="22"/>
        </w:rPr>
        <w:t xml:space="preserve"> y </w:t>
      </w:r>
      <w:r w:rsidRPr="008324FA">
        <w:rPr>
          <w:bCs/>
          <w:sz w:val="22"/>
          <w:szCs w:val="22"/>
        </w:rPr>
        <w:t>que expresamente asumo en su totalidad</w:t>
      </w:r>
      <w:r w:rsidR="00541AFF">
        <w:rPr>
          <w:bCs/>
          <w:sz w:val="22"/>
          <w:szCs w:val="22"/>
        </w:rPr>
        <w:t xml:space="preserve"> y</w:t>
      </w:r>
      <w:r w:rsidRPr="008324FA">
        <w:rPr>
          <w:bCs/>
          <w:sz w:val="22"/>
          <w:szCs w:val="22"/>
        </w:rPr>
        <w:t xml:space="preserve"> sin salvedades.</w:t>
      </w:r>
    </w:p>
    <w:p w:rsidR="002D72E6" w:rsidRDefault="002D72E6" w:rsidP="008C23D2">
      <w:pPr>
        <w:pStyle w:val="Default"/>
        <w:jc w:val="both"/>
        <w:rPr>
          <w:b/>
          <w:bCs/>
          <w:sz w:val="22"/>
          <w:szCs w:val="22"/>
        </w:rPr>
      </w:pPr>
    </w:p>
    <w:p w:rsidR="005308D6" w:rsidRDefault="005308D6" w:rsidP="00180797">
      <w:pPr>
        <w:pStyle w:val="Ttulo1"/>
      </w:pPr>
      <w:r w:rsidRPr="00180797">
        <w:t>OFERTA</w:t>
      </w:r>
      <w:r w:rsidR="00180797">
        <w:t xml:space="preserve"> </w:t>
      </w:r>
      <w:r w:rsidR="00F17EA7">
        <w:t>DE LICITACIÓN</w:t>
      </w:r>
    </w:p>
    <w:p w:rsidR="001A7CC4" w:rsidRDefault="001A7CC4" w:rsidP="008C23D2">
      <w:pPr>
        <w:pStyle w:val="Default"/>
        <w:jc w:val="both"/>
        <w:rPr>
          <w:b/>
          <w:bCs/>
          <w:sz w:val="22"/>
          <w:szCs w:val="22"/>
        </w:rPr>
      </w:pPr>
    </w:p>
    <w:p w:rsidR="005308D6" w:rsidRPr="005308D6" w:rsidRDefault="005308D6" w:rsidP="008C23D2">
      <w:pPr>
        <w:pStyle w:val="Default"/>
        <w:jc w:val="both"/>
        <w:rPr>
          <w:b/>
          <w:bCs/>
          <w:sz w:val="22"/>
          <w:szCs w:val="22"/>
        </w:rPr>
      </w:pPr>
      <w:r>
        <w:rPr>
          <w:b/>
          <w:bCs/>
          <w:sz w:val="22"/>
          <w:szCs w:val="22"/>
        </w:rPr>
        <w:t xml:space="preserve">El precio ofertado es de </w:t>
      </w:r>
      <w:r>
        <w:rPr>
          <w:bCs/>
          <w:sz w:val="22"/>
          <w:szCs w:val="22"/>
        </w:rPr>
        <w:t>(</w:t>
      </w:r>
      <w:r w:rsidR="00180797">
        <w:rPr>
          <w:bCs/>
          <w:i/>
          <w:sz w:val="22"/>
          <w:szCs w:val="22"/>
        </w:rPr>
        <w:t>PRECIO EN LETRA</w:t>
      </w:r>
      <w:r>
        <w:rPr>
          <w:bCs/>
          <w:i/>
          <w:sz w:val="22"/>
          <w:szCs w:val="22"/>
        </w:rPr>
        <w:t xml:space="preserve">) </w:t>
      </w:r>
      <w:r>
        <w:rPr>
          <w:b/>
          <w:bCs/>
          <w:sz w:val="22"/>
          <w:szCs w:val="22"/>
        </w:rPr>
        <w:t>euros</w:t>
      </w:r>
      <w:r w:rsidR="00DE59E0">
        <w:rPr>
          <w:b/>
          <w:bCs/>
          <w:sz w:val="22"/>
          <w:szCs w:val="22"/>
        </w:rPr>
        <w:t xml:space="preserve"> (</w:t>
      </w:r>
      <w:r w:rsidR="00541AFF">
        <w:rPr>
          <w:b/>
          <w:bCs/>
          <w:sz w:val="22"/>
          <w:szCs w:val="22"/>
        </w:rPr>
        <w:t>IVA incluido)</w:t>
      </w:r>
      <w:r>
        <w:rPr>
          <w:b/>
          <w:bCs/>
          <w:sz w:val="22"/>
          <w:szCs w:val="22"/>
        </w:rPr>
        <w:t>, con el desglose del IVA que se indica en la tabla adjunta.</w:t>
      </w:r>
    </w:p>
    <w:p w:rsidR="005308D6" w:rsidRDefault="005308D6" w:rsidP="008C23D2">
      <w:pPr>
        <w:pStyle w:val="Default"/>
        <w:jc w:val="both"/>
        <w:rPr>
          <w:bCs/>
          <w:sz w:val="22"/>
          <w:szCs w:val="22"/>
        </w:rPr>
      </w:pPr>
    </w:p>
    <w:p w:rsidR="00B457AA" w:rsidRDefault="00B457AA" w:rsidP="008C23D2">
      <w:pPr>
        <w:pStyle w:val="Default"/>
        <w:jc w:val="both"/>
        <w:rPr>
          <w:bCs/>
          <w:sz w:val="22"/>
          <w:szCs w:val="22"/>
        </w:rPr>
      </w:pPr>
    </w:p>
    <w:p w:rsidR="005308D6" w:rsidRDefault="005308D6" w:rsidP="008C23D2">
      <w:pPr>
        <w:pStyle w:val="Default"/>
        <w:jc w:val="both"/>
        <w:rPr>
          <w:bCs/>
          <w:sz w:val="22"/>
          <w:szCs w:val="22"/>
        </w:rPr>
      </w:pPr>
      <w:r>
        <w:rPr>
          <w:bCs/>
          <w:sz w:val="22"/>
          <w:szCs w:val="22"/>
        </w:rPr>
        <w:t>Dicha oferta económica se complementa, de acuerdo con el pliego y con los criterios de adjudicación establecidos, con las ofertas de reducción del plazo de ejecución y formación del personal de operación de la planta proyectada en los términos siguientes:</w:t>
      </w:r>
    </w:p>
    <w:p w:rsidR="00B457AA" w:rsidRDefault="00B457AA" w:rsidP="008C23D2">
      <w:pPr>
        <w:pStyle w:val="Default"/>
        <w:jc w:val="both"/>
        <w:rPr>
          <w:bCs/>
          <w:sz w:val="22"/>
          <w:szCs w:val="22"/>
        </w:rPr>
      </w:pPr>
    </w:p>
    <w:p w:rsidR="005308D6" w:rsidRDefault="00180797" w:rsidP="0056589D">
      <w:pPr>
        <w:pStyle w:val="Ttulo2"/>
      </w:pPr>
      <w:r w:rsidRPr="0056589D">
        <w:t>PRECIO</w:t>
      </w:r>
    </w:p>
    <w:tbl>
      <w:tblPr>
        <w:tblStyle w:val="Tablaconcuadrcula"/>
        <w:tblW w:w="0" w:type="auto"/>
        <w:tblLook w:val="04A0" w:firstRow="1" w:lastRow="0" w:firstColumn="1" w:lastColumn="0" w:noHBand="0" w:noVBand="1"/>
      </w:tblPr>
      <w:tblGrid>
        <w:gridCol w:w="2736"/>
        <w:gridCol w:w="2737"/>
        <w:gridCol w:w="2737"/>
      </w:tblGrid>
      <w:tr w:rsidR="005308D6" w:rsidTr="00180797">
        <w:tc>
          <w:tcPr>
            <w:tcW w:w="2736" w:type="dxa"/>
          </w:tcPr>
          <w:p w:rsidR="005308D6" w:rsidRDefault="005308D6" w:rsidP="00541AFF">
            <w:pPr>
              <w:pStyle w:val="Default"/>
              <w:jc w:val="center"/>
              <w:rPr>
                <w:bCs/>
                <w:sz w:val="22"/>
                <w:szCs w:val="22"/>
              </w:rPr>
            </w:pPr>
            <w:r>
              <w:rPr>
                <w:bCs/>
                <w:sz w:val="22"/>
                <w:szCs w:val="22"/>
              </w:rPr>
              <w:t>PRECIO SIN IVA (€)</w:t>
            </w:r>
          </w:p>
        </w:tc>
        <w:tc>
          <w:tcPr>
            <w:tcW w:w="2737" w:type="dxa"/>
          </w:tcPr>
          <w:p w:rsidR="005308D6" w:rsidRDefault="005308D6" w:rsidP="00541AFF">
            <w:pPr>
              <w:pStyle w:val="Default"/>
              <w:jc w:val="center"/>
              <w:rPr>
                <w:bCs/>
                <w:sz w:val="22"/>
                <w:szCs w:val="22"/>
              </w:rPr>
            </w:pPr>
            <w:r>
              <w:rPr>
                <w:bCs/>
                <w:sz w:val="22"/>
                <w:szCs w:val="22"/>
              </w:rPr>
              <w:t>IVA(21%) (€)</w:t>
            </w:r>
          </w:p>
        </w:tc>
        <w:tc>
          <w:tcPr>
            <w:tcW w:w="2737" w:type="dxa"/>
          </w:tcPr>
          <w:p w:rsidR="005308D6" w:rsidRDefault="005308D6" w:rsidP="00541AFF">
            <w:pPr>
              <w:pStyle w:val="Default"/>
              <w:jc w:val="center"/>
              <w:rPr>
                <w:bCs/>
                <w:sz w:val="22"/>
                <w:szCs w:val="22"/>
              </w:rPr>
            </w:pPr>
            <w:r>
              <w:rPr>
                <w:bCs/>
                <w:sz w:val="22"/>
                <w:szCs w:val="22"/>
              </w:rPr>
              <w:t>PRECIO OFERTADO (€)</w:t>
            </w:r>
          </w:p>
        </w:tc>
      </w:tr>
      <w:tr w:rsidR="005308D6" w:rsidTr="00180797">
        <w:tc>
          <w:tcPr>
            <w:tcW w:w="2736" w:type="dxa"/>
          </w:tcPr>
          <w:p w:rsidR="005308D6" w:rsidRDefault="005308D6" w:rsidP="00541AFF">
            <w:pPr>
              <w:pStyle w:val="Default"/>
              <w:jc w:val="center"/>
              <w:rPr>
                <w:bCs/>
                <w:sz w:val="22"/>
                <w:szCs w:val="22"/>
              </w:rPr>
            </w:pPr>
          </w:p>
        </w:tc>
        <w:tc>
          <w:tcPr>
            <w:tcW w:w="2737" w:type="dxa"/>
          </w:tcPr>
          <w:p w:rsidR="005308D6" w:rsidRDefault="005308D6" w:rsidP="00541AFF">
            <w:pPr>
              <w:pStyle w:val="Default"/>
              <w:jc w:val="center"/>
              <w:rPr>
                <w:bCs/>
                <w:sz w:val="22"/>
                <w:szCs w:val="22"/>
              </w:rPr>
            </w:pPr>
          </w:p>
        </w:tc>
        <w:tc>
          <w:tcPr>
            <w:tcW w:w="2737" w:type="dxa"/>
          </w:tcPr>
          <w:p w:rsidR="005308D6" w:rsidRDefault="005308D6" w:rsidP="00541AFF">
            <w:pPr>
              <w:pStyle w:val="Default"/>
              <w:jc w:val="center"/>
              <w:rPr>
                <w:bCs/>
                <w:sz w:val="22"/>
                <w:szCs w:val="22"/>
              </w:rPr>
            </w:pPr>
          </w:p>
        </w:tc>
      </w:tr>
    </w:tbl>
    <w:p w:rsidR="00180797" w:rsidRDefault="00180797" w:rsidP="008C23D2">
      <w:pPr>
        <w:pStyle w:val="Default"/>
        <w:jc w:val="both"/>
        <w:rPr>
          <w:bCs/>
          <w:sz w:val="22"/>
          <w:szCs w:val="22"/>
        </w:rPr>
      </w:pPr>
    </w:p>
    <w:p w:rsidR="00B457AA" w:rsidRDefault="00B457AA" w:rsidP="00180797">
      <w:pPr>
        <w:pStyle w:val="Ttulo2"/>
      </w:pPr>
    </w:p>
    <w:p w:rsidR="00B457AA" w:rsidRPr="00B457AA" w:rsidRDefault="00B457AA" w:rsidP="00B457AA"/>
    <w:p w:rsidR="005308D6" w:rsidRDefault="00180797" w:rsidP="00180797">
      <w:pPr>
        <w:pStyle w:val="Ttulo2"/>
      </w:pPr>
      <w:r>
        <w:lastRenderedPageBreak/>
        <w:t>PLAN DE OBRA</w:t>
      </w:r>
    </w:p>
    <w:tbl>
      <w:tblPr>
        <w:tblStyle w:val="Tablaconcuadrcula"/>
        <w:tblW w:w="0" w:type="auto"/>
        <w:tblLook w:val="04A0" w:firstRow="1" w:lastRow="0" w:firstColumn="1" w:lastColumn="0" w:noHBand="0" w:noVBand="1"/>
      </w:tblPr>
      <w:tblGrid>
        <w:gridCol w:w="8210"/>
      </w:tblGrid>
      <w:tr w:rsidR="00180797" w:rsidTr="00180797">
        <w:tc>
          <w:tcPr>
            <w:tcW w:w="8210" w:type="dxa"/>
          </w:tcPr>
          <w:p w:rsidR="00180797" w:rsidRPr="00180797" w:rsidRDefault="00180797" w:rsidP="008C23D2">
            <w:pPr>
              <w:pStyle w:val="Default"/>
              <w:jc w:val="both"/>
              <w:rPr>
                <w:b/>
                <w:bCs/>
                <w:sz w:val="18"/>
                <w:szCs w:val="18"/>
              </w:rPr>
            </w:pPr>
            <w:r w:rsidRPr="00180797">
              <w:rPr>
                <w:b/>
                <w:bCs/>
                <w:sz w:val="18"/>
                <w:szCs w:val="18"/>
              </w:rPr>
              <w:t xml:space="preserve">Solo para cumplimentar si se oferta un </w:t>
            </w:r>
            <w:r w:rsidR="00120FCD" w:rsidRPr="00180797">
              <w:rPr>
                <w:b/>
                <w:bCs/>
                <w:sz w:val="18"/>
                <w:szCs w:val="18"/>
              </w:rPr>
              <w:t xml:space="preserve">PLAN DE OBRA </w:t>
            </w:r>
            <w:r w:rsidRPr="00180797">
              <w:rPr>
                <w:b/>
                <w:bCs/>
                <w:sz w:val="18"/>
                <w:szCs w:val="18"/>
              </w:rPr>
              <w:t>con reducción del plazo de ejecución</w:t>
            </w:r>
            <w:r>
              <w:rPr>
                <w:b/>
                <w:bCs/>
                <w:sz w:val="18"/>
                <w:szCs w:val="18"/>
              </w:rPr>
              <w:t>.</w:t>
            </w:r>
          </w:p>
        </w:tc>
      </w:tr>
      <w:tr w:rsidR="00180797" w:rsidTr="00180797">
        <w:tc>
          <w:tcPr>
            <w:tcW w:w="8210" w:type="dxa"/>
          </w:tcPr>
          <w:p w:rsidR="00120FCD" w:rsidRDefault="00120FCD" w:rsidP="00180797">
            <w:pPr>
              <w:pStyle w:val="Default"/>
              <w:jc w:val="both"/>
              <w:rPr>
                <w:bCs/>
                <w:sz w:val="22"/>
                <w:szCs w:val="22"/>
              </w:rPr>
            </w:pPr>
          </w:p>
          <w:p w:rsidR="00180797" w:rsidRDefault="00180797" w:rsidP="00064260">
            <w:pPr>
              <w:pStyle w:val="Default"/>
              <w:jc w:val="both"/>
              <w:rPr>
                <w:bCs/>
                <w:sz w:val="22"/>
                <w:szCs w:val="22"/>
              </w:rPr>
            </w:pPr>
            <w:r>
              <w:rPr>
                <w:bCs/>
                <w:sz w:val="22"/>
                <w:szCs w:val="22"/>
              </w:rPr>
              <w:t xml:space="preserve">Se oferta un plazo de ejecución de las instalaciones de </w:t>
            </w:r>
            <w:r w:rsidR="00120FCD">
              <w:rPr>
                <w:bCs/>
                <w:sz w:val="22"/>
                <w:szCs w:val="22"/>
              </w:rPr>
              <w:t>……. DIAS</w:t>
            </w:r>
            <w:r w:rsidR="00064260" w:rsidRPr="00064260">
              <w:rPr>
                <w:bCs/>
                <w:sz w:val="22"/>
                <w:szCs w:val="22"/>
                <w:vertAlign w:val="superscript"/>
              </w:rPr>
              <w:t>(</w:t>
            </w:r>
            <w:r w:rsidR="00DE59E0">
              <w:rPr>
                <w:bCs/>
                <w:sz w:val="22"/>
                <w:szCs w:val="22"/>
                <w:vertAlign w:val="superscript"/>
              </w:rPr>
              <w:t>*</w:t>
            </w:r>
            <w:r w:rsidR="00064260" w:rsidRPr="00064260">
              <w:rPr>
                <w:bCs/>
                <w:sz w:val="22"/>
                <w:szCs w:val="22"/>
                <w:vertAlign w:val="superscript"/>
              </w:rPr>
              <w:t>)</w:t>
            </w:r>
            <w:r>
              <w:rPr>
                <w:bCs/>
                <w:sz w:val="22"/>
                <w:szCs w:val="22"/>
              </w:rPr>
              <w:t xml:space="preserve">, que serán contados </w:t>
            </w:r>
            <w:r w:rsidR="00034F44">
              <w:rPr>
                <w:bCs/>
                <w:sz w:val="22"/>
                <w:szCs w:val="22"/>
              </w:rPr>
              <w:t>desde</w:t>
            </w:r>
            <w:r>
              <w:rPr>
                <w:bCs/>
                <w:sz w:val="22"/>
                <w:szCs w:val="22"/>
              </w:rPr>
              <w:t xml:space="preserve"> la fecha de autorización de comienzo de los trabajos</w:t>
            </w:r>
            <w:r w:rsidR="00034F44">
              <w:rPr>
                <w:bCs/>
                <w:sz w:val="22"/>
                <w:szCs w:val="22"/>
              </w:rPr>
              <w:t xml:space="preserve"> hasta la fecha de comienzo de las pruebas de funcionamiento.</w:t>
            </w:r>
          </w:p>
          <w:p w:rsidR="00180797" w:rsidRDefault="00180797" w:rsidP="00064260">
            <w:pPr>
              <w:pStyle w:val="Default"/>
              <w:jc w:val="both"/>
              <w:rPr>
                <w:bCs/>
                <w:sz w:val="22"/>
                <w:szCs w:val="22"/>
              </w:rPr>
            </w:pPr>
            <w:r>
              <w:rPr>
                <w:bCs/>
                <w:sz w:val="22"/>
                <w:szCs w:val="22"/>
              </w:rPr>
              <w:t xml:space="preserve">A tal efecto, </w:t>
            </w:r>
            <w:r w:rsidR="0049267A">
              <w:rPr>
                <w:bCs/>
                <w:sz w:val="22"/>
                <w:szCs w:val="22"/>
              </w:rPr>
              <w:t xml:space="preserve">en caso de resultar adjudicatario del contrato, </w:t>
            </w:r>
            <w:r>
              <w:rPr>
                <w:bCs/>
                <w:sz w:val="22"/>
                <w:szCs w:val="22"/>
              </w:rPr>
              <w:t>antes del comienzo de los trabajos se presentará un Plan de Obra adaptado al plazo de ejecución ofertado</w:t>
            </w:r>
            <w:r w:rsidR="0049267A">
              <w:rPr>
                <w:bCs/>
                <w:sz w:val="22"/>
                <w:szCs w:val="22"/>
              </w:rPr>
              <w:t>.</w:t>
            </w:r>
          </w:p>
          <w:p w:rsidR="00064260" w:rsidRDefault="00064260" w:rsidP="00064260">
            <w:pPr>
              <w:pStyle w:val="Default"/>
              <w:jc w:val="both"/>
              <w:rPr>
                <w:bCs/>
                <w:sz w:val="22"/>
                <w:szCs w:val="22"/>
              </w:rPr>
            </w:pPr>
          </w:p>
          <w:p w:rsidR="00120FCD" w:rsidRPr="00064260" w:rsidRDefault="00DE59E0" w:rsidP="00DE59E0">
            <w:pPr>
              <w:pStyle w:val="Default"/>
              <w:ind w:left="360"/>
              <w:jc w:val="both"/>
              <w:rPr>
                <w:bCs/>
                <w:sz w:val="18"/>
                <w:szCs w:val="18"/>
              </w:rPr>
            </w:pPr>
            <w:r>
              <w:rPr>
                <w:bCs/>
                <w:sz w:val="18"/>
                <w:szCs w:val="18"/>
              </w:rPr>
              <w:t xml:space="preserve">(*) </w:t>
            </w:r>
            <w:r w:rsidR="00120FCD" w:rsidRPr="00064260">
              <w:rPr>
                <w:bCs/>
                <w:sz w:val="18"/>
                <w:szCs w:val="18"/>
              </w:rPr>
              <w:t xml:space="preserve">Se valora la reducción del plazo de ejecución de las instalaciones, sobre el plazo de </w:t>
            </w:r>
            <w:r w:rsidR="00DE7CB3">
              <w:rPr>
                <w:bCs/>
                <w:sz w:val="18"/>
                <w:szCs w:val="18"/>
              </w:rPr>
              <w:t xml:space="preserve">ejecución del </w:t>
            </w:r>
            <w:r w:rsidR="00120FCD" w:rsidRPr="00064260">
              <w:rPr>
                <w:bCs/>
                <w:sz w:val="18"/>
                <w:szCs w:val="18"/>
              </w:rPr>
              <w:t>proyecto (</w:t>
            </w:r>
            <w:r w:rsidR="00DE7CB3">
              <w:rPr>
                <w:bCs/>
                <w:sz w:val="18"/>
                <w:szCs w:val="18"/>
              </w:rPr>
              <w:t>tres meses</w:t>
            </w:r>
            <w:r w:rsidR="00120FCD" w:rsidRPr="00064260">
              <w:rPr>
                <w:bCs/>
                <w:sz w:val="18"/>
                <w:szCs w:val="18"/>
              </w:rPr>
              <w:t xml:space="preserve">) con 1,2 puntos / día de </w:t>
            </w:r>
            <w:r w:rsidR="00064260">
              <w:rPr>
                <w:bCs/>
                <w:sz w:val="18"/>
                <w:szCs w:val="18"/>
              </w:rPr>
              <w:t>reducción</w:t>
            </w:r>
            <w:r w:rsidR="00120FCD" w:rsidRPr="00064260">
              <w:rPr>
                <w:bCs/>
                <w:sz w:val="18"/>
                <w:szCs w:val="18"/>
              </w:rPr>
              <w:t>, siendo el máximo puntuable 15 días naturales.</w:t>
            </w:r>
          </w:p>
        </w:tc>
      </w:tr>
    </w:tbl>
    <w:p w:rsidR="00180797" w:rsidRDefault="00180797" w:rsidP="008C23D2">
      <w:pPr>
        <w:pStyle w:val="Default"/>
        <w:jc w:val="both"/>
        <w:rPr>
          <w:bCs/>
          <w:sz w:val="22"/>
          <w:szCs w:val="22"/>
        </w:rPr>
      </w:pPr>
      <w:bookmarkStart w:id="3" w:name="_GoBack"/>
      <w:bookmarkEnd w:id="3"/>
    </w:p>
    <w:p w:rsidR="00B457AA" w:rsidRDefault="00B457AA" w:rsidP="008C23D2">
      <w:pPr>
        <w:pStyle w:val="Default"/>
        <w:jc w:val="both"/>
        <w:rPr>
          <w:bCs/>
          <w:sz w:val="22"/>
          <w:szCs w:val="22"/>
        </w:rPr>
      </w:pPr>
    </w:p>
    <w:p w:rsidR="00B457AA" w:rsidRDefault="00B457AA" w:rsidP="008C23D2">
      <w:pPr>
        <w:pStyle w:val="Default"/>
        <w:jc w:val="both"/>
        <w:rPr>
          <w:bCs/>
          <w:sz w:val="22"/>
          <w:szCs w:val="22"/>
        </w:rPr>
      </w:pPr>
    </w:p>
    <w:p w:rsidR="00B457AA" w:rsidRDefault="00B457AA" w:rsidP="008C23D2">
      <w:pPr>
        <w:pStyle w:val="Default"/>
        <w:jc w:val="both"/>
        <w:rPr>
          <w:bCs/>
          <w:sz w:val="22"/>
          <w:szCs w:val="22"/>
        </w:rPr>
      </w:pPr>
    </w:p>
    <w:p w:rsidR="00B457AA" w:rsidRDefault="00B457AA" w:rsidP="008C23D2">
      <w:pPr>
        <w:pStyle w:val="Default"/>
        <w:jc w:val="both"/>
        <w:rPr>
          <w:bCs/>
          <w:sz w:val="22"/>
          <w:szCs w:val="22"/>
        </w:rPr>
      </w:pPr>
    </w:p>
    <w:p w:rsidR="00180797" w:rsidRDefault="00180797" w:rsidP="00180797">
      <w:pPr>
        <w:pStyle w:val="Ttulo2"/>
      </w:pPr>
      <w:r>
        <w:t>OFERTA FORMATIVA</w:t>
      </w:r>
    </w:p>
    <w:tbl>
      <w:tblPr>
        <w:tblStyle w:val="Tablaconcuadrcula"/>
        <w:tblW w:w="0" w:type="auto"/>
        <w:tblLook w:val="04A0" w:firstRow="1" w:lastRow="0" w:firstColumn="1" w:lastColumn="0" w:noHBand="0" w:noVBand="1"/>
      </w:tblPr>
      <w:tblGrid>
        <w:gridCol w:w="8210"/>
      </w:tblGrid>
      <w:tr w:rsidR="00120FCD" w:rsidTr="00D577EC">
        <w:tc>
          <w:tcPr>
            <w:tcW w:w="8210" w:type="dxa"/>
          </w:tcPr>
          <w:p w:rsidR="00120FCD" w:rsidRPr="00180797" w:rsidRDefault="00120FCD" w:rsidP="00D577EC">
            <w:pPr>
              <w:pStyle w:val="Default"/>
              <w:jc w:val="both"/>
              <w:rPr>
                <w:b/>
                <w:bCs/>
                <w:sz w:val="18"/>
                <w:szCs w:val="18"/>
              </w:rPr>
            </w:pPr>
            <w:r w:rsidRPr="00180797">
              <w:rPr>
                <w:b/>
                <w:bCs/>
                <w:sz w:val="18"/>
                <w:szCs w:val="18"/>
              </w:rPr>
              <w:t>Solo para cumplimentar si se oferta un</w:t>
            </w:r>
            <w:r>
              <w:rPr>
                <w:b/>
                <w:bCs/>
                <w:sz w:val="18"/>
                <w:szCs w:val="18"/>
              </w:rPr>
              <w:t xml:space="preserve"> PLAN DE FORMACIÓN</w:t>
            </w:r>
          </w:p>
        </w:tc>
      </w:tr>
      <w:tr w:rsidR="00120FCD" w:rsidTr="00D577EC">
        <w:tc>
          <w:tcPr>
            <w:tcW w:w="8210" w:type="dxa"/>
          </w:tcPr>
          <w:p w:rsidR="00120FCD" w:rsidRDefault="00120FCD" w:rsidP="00D577EC">
            <w:pPr>
              <w:pStyle w:val="Default"/>
              <w:jc w:val="both"/>
              <w:rPr>
                <w:bCs/>
                <w:sz w:val="22"/>
                <w:szCs w:val="22"/>
              </w:rPr>
            </w:pPr>
          </w:p>
          <w:p w:rsidR="00120FCD" w:rsidRDefault="00120FCD" w:rsidP="00120FCD">
            <w:pPr>
              <w:pStyle w:val="Default"/>
              <w:jc w:val="both"/>
              <w:rPr>
                <w:bCs/>
                <w:szCs w:val="22"/>
              </w:rPr>
            </w:pPr>
            <w:r>
              <w:rPr>
                <w:bCs/>
                <w:sz w:val="22"/>
                <w:szCs w:val="22"/>
              </w:rPr>
              <w:t>Se oferta un plan de formación de</w:t>
            </w:r>
            <w:r w:rsidR="00064260">
              <w:rPr>
                <w:bCs/>
                <w:sz w:val="22"/>
                <w:szCs w:val="22"/>
              </w:rPr>
              <w:t xml:space="preserve"> ………….. H</w:t>
            </w:r>
            <w:r>
              <w:rPr>
                <w:bCs/>
                <w:sz w:val="22"/>
                <w:szCs w:val="22"/>
              </w:rPr>
              <w:t>ORAS</w:t>
            </w:r>
            <w:r w:rsidR="00064260" w:rsidRPr="00120FCD">
              <w:rPr>
                <w:bCs/>
                <w:sz w:val="22"/>
                <w:szCs w:val="22"/>
                <w:vertAlign w:val="superscript"/>
              </w:rPr>
              <w:t>(</w:t>
            </w:r>
            <w:r w:rsidR="00DE59E0">
              <w:rPr>
                <w:bCs/>
                <w:sz w:val="22"/>
                <w:szCs w:val="22"/>
                <w:vertAlign w:val="superscript"/>
              </w:rPr>
              <w:t>*</w:t>
            </w:r>
            <w:r w:rsidR="00064260" w:rsidRPr="00120FCD">
              <w:rPr>
                <w:bCs/>
                <w:sz w:val="22"/>
                <w:szCs w:val="22"/>
                <w:vertAlign w:val="superscript"/>
              </w:rPr>
              <w:t>)</w:t>
            </w:r>
            <w:r w:rsidRPr="00120FCD">
              <w:rPr>
                <w:bCs/>
                <w:szCs w:val="22"/>
              </w:rPr>
              <w:t>, que se</w:t>
            </w:r>
            <w:r>
              <w:rPr>
                <w:bCs/>
                <w:szCs w:val="22"/>
              </w:rPr>
              <w:t>rá</w:t>
            </w:r>
            <w:r w:rsidRPr="00120FCD">
              <w:rPr>
                <w:bCs/>
                <w:szCs w:val="22"/>
              </w:rPr>
              <w:t xml:space="preserve">n impartidas en el centro de San Pedro de Anes al personal </w:t>
            </w:r>
            <w:r>
              <w:rPr>
                <w:bCs/>
                <w:szCs w:val="22"/>
              </w:rPr>
              <w:t>que opera las instalaciones</w:t>
            </w:r>
            <w:r w:rsidRPr="00120FCD">
              <w:rPr>
                <w:bCs/>
                <w:szCs w:val="22"/>
              </w:rPr>
              <w:t>, como parte integrante e interesada en el buen funcionamiento de las instalaciones, en particular, en cuanto al conocimiento técnico de los dispositivos instalados, modo de operación, parámetros de operación y mantenimiento, así como del funcionamiento de la planta, sistemas de control, operación de la misma y parámetros y protocolos de control.</w:t>
            </w:r>
          </w:p>
          <w:p w:rsidR="00120FCD" w:rsidRDefault="00120FCD" w:rsidP="00120FCD">
            <w:pPr>
              <w:pStyle w:val="Default"/>
              <w:jc w:val="both"/>
              <w:rPr>
                <w:bCs/>
                <w:szCs w:val="22"/>
              </w:rPr>
            </w:pPr>
          </w:p>
          <w:p w:rsidR="00120FCD" w:rsidRPr="00120FCD" w:rsidRDefault="00DE59E0" w:rsidP="00DE59E0">
            <w:pPr>
              <w:pStyle w:val="Default"/>
              <w:ind w:left="360"/>
              <w:jc w:val="both"/>
              <w:rPr>
                <w:bCs/>
                <w:sz w:val="18"/>
                <w:szCs w:val="18"/>
              </w:rPr>
            </w:pPr>
            <w:r>
              <w:rPr>
                <w:bCs/>
                <w:sz w:val="18"/>
                <w:szCs w:val="18"/>
              </w:rPr>
              <w:t xml:space="preserve">(*) </w:t>
            </w:r>
            <w:r w:rsidR="00120FCD" w:rsidRPr="00120FCD">
              <w:rPr>
                <w:bCs/>
                <w:sz w:val="18"/>
                <w:szCs w:val="18"/>
              </w:rPr>
              <w:t xml:space="preserve">Se admite una oferta de </w:t>
            </w:r>
            <w:r w:rsidR="00120FCD" w:rsidRPr="00120FCD">
              <w:rPr>
                <w:bCs/>
                <w:sz w:val="18"/>
                <w:szCs w:val="18"/>
                <w:u w:val="single"/>
              </w:rPr>
              <w:t>hasta 60 h de formación</w:t>
            </w:r>
            <w:r w:rsidR="00120FCD" w:rsidRPr="00120FCD">
              <w:rPr>
                <w:bCs/>
                <w:sz w:val="18"/>
                <w:szCs w:val="18"/>
              </w:rPr>
              <w:t>, que serán presenciales en el Centro; bien en las oficinas, bien a pie de obra, sobre los elementos o instalaciones particulares durante la fase de montaje y sobre la planta en su conjunto durante la fase de pruebas de funcionamiento de la misma.</w:t>
            </w:r>
            <w:r w:rsidR="00120FCD">
              <w:rPr>
                <w:bCs/>
                <w:sz w:val="18"/>
                <w:szCs w:val="18"/>
              </w:rPr>
              <w:t xml:space="preserve"> Cada hora de formación ofertada puntúa 0,1 puntos, hasta un máximo de 60 horas. </w:t>
            </w:r>
          </w:p>
        </w:tc>
      </w:tr>
    </w:tbl>
    <w:p w:rsidR="00180797" w:rsidRDefault="00180797" w:rsidP="008C23D2">
      <w:pPr>
        <w:pStyle w:val="Default"/>
        <w:jc w:val="both"/>
        <w:rPr>
          <w:bCs/>
          <w:sz w:val="22"/>
          <w:szCs w:val="22"/>
        </w:rPr>
      </w:pPr>
    </w:p>
    <w:p w:rsidR="00F17EA7" w:rsidRDefault="00F17EA7">
      <w:pPr>
        <w:spacing w:before="0" w:after="160" w:line="259" w:lineRule="auto"/>
        <w:rPr>
          <w:rFonts w:asciiTheme="majorHAnsi" w:eastAsiaTheme="majorEastAsia" w:hAnsiTheme="majorHAnsi" w:cstheme="majorBidi"/>
          <w:b/>
          <w:color w:val="2F5496" w:themeColor="accent1" w:themeShade="BF"/>
          <w:sz w:val="32"/>
          <w:szCs w:val="32"/>
        </w:rPr>
      </w:pPr>
      <w:r>
        <w:br w:type="page"/>
      </w:r>
    </w:p>
    <w:p w:rsidR="001A7CC4" w:rsidRDefault="00F17EA7" w:rsidP="001D22F2">
      <w:pPr>
        <w:pStyle w:val="Ttulo1"/>
      </w:pPr>
      <w:r>
        <w:lastRenderedPageBreak/>
        <w:t>CAPACIDAD Y SOLVENCIA</w:t>
      </w:r>
    </w:p>
    <w:p w:rsidR="001D22F2" w:rsidRPr="001A7CC4" w:rsidRDefault="001D22F2" w:rsidP="00EC4425">
      <w:pPr>
        <w:pStyle w:val="Default"/>
        <w:jc w:val="both"/>
        <w:rPr>
          <w:b/>
          <w:bCs/>
          <w:sz w:val="22"/>
          <w:szCs w:val="22"/>
        </w:rPr>
      </w:pPr>
    </w:p>
    <w:p w:rsidR="007917C2" w:rsidRDefault="0020408E" w:rsidP="00EC4425">
      <w:pPr>
        <w:pStyle w:val="Default"/>
        <w:jc w:val="both"/>
        <w:rPr>
          <w:bCs/>
          <w:sz w:val="22"/>
          <w:szCs w:val="22"/>
        </w:rPr>
      </w:pPr>
      <w:r w:rsidRPr="00753F7B">
        <w:rPr>
          <w:b/>
          <w:bCs/>
          <w:sz w:val="22"/>
          <w:szCs w:val="22"/>
        </w:rPr>
        <w:t>SEGUNDO</w:t>
      </w:r>
      <w:r w:rsidR="00753F7B">
        <w:rPr>
          <w:bCs/>
          <w:sz w:val="22"/>
          <w:szCs w:val="22"/>
        </w:rPr>
        <w:t>.</w:t>
      </w:r>
      <w:r w:rsidR="0005516E">
        <w:rPr>
          <w:bCs/>
          <w:sz w:val="22"/>
          <w:szCs w:val="22"/>
        </w:rPr>
        <w:t xml:space="preserve"> </w:t>
      </w:r>
      <w:bookmarkStart w:id="4" w:name="_Hlk4948916"/>
      <w:r w:rsidR="004158FC">
        <w:rPr>
          <w:bCs/>
          <w:sz w:val="22"/>
          <w:szCs w:val="22"/>
        </w:rPr>
        <w:t>Declaro responsablemente</w:t>
      </w:r>
      <w:r w:rsidR="00B5189E" w:rsidRPr="00B5189E">
        <w:rPr>
          <w:bCs/>
          <w:sz w:val="22"/>
          <w:szCs w:val="22"/>
        </w:rPr>
        <w:t xml:space="preserve"> </w:t>
      </w:r>
      <w:r w:rsidR="00130A66">
        <w:rPr>
          <w:bCs/>
          <w:sz w:val="22"/>
          <w:szCs w:val="22"/>
        </w:rPr>
        <w:t>que,</w:t>
      </w:r>
      <w:r w:rsidR="008C23D2" w:rsidRPr="008324FA">
        <w:rPr>
          <w:bCs/>
          <w:sz w:val="22"/>
          <w:szCs w:val="22"/>
        </w:rPr>
        <w:t xml:space="preserve"> </w:t>
      </w:r>
      <w:r w:rsidR="00130A66">
        <w:rPr>
          <w:sz w:val="22"/>
          <w:szCs w:val="22"/>
        </w:rPr>
        <w:t xml:space="preserve">a la fecha de este documento, </w:t>
      </w:r>
      <w:bookmarkEnd w:id="4"/>
      <w:r w:rsidR="00130A66">
        <w:rPr>
          <w:sz w:val="22"/>
          <w:szCs w:val="22"/>
        </w:rPr>
        <w:t>y</w:t>
      </w:r>
      <w:r w:rsidR="00130A66" w:rsidRPr="008324FA">
        <w:rPr>
          <w:bCs/>
          <w:sz w:val="22"/>
          <w:szCs w:val="22"/>
        </w:rPr>
        <w:t xml:space="preserve"> </w:t>
      </w:r>
      <w:r w:rsidR="008C23D2" w:rsidRPr="008324FA">
        <w:rPr>
          <w:bCs/>
          <w:sz w:val="22"/>
          <w:szCs w:val="22"/>
        </w:rPr>
        <w:t>de conformidad con lo preceptuado en la Ley 9/</w:t>
      </w:r>
      <w:r w:rsidR="008C23D2" w:rsidRPr="00130A66">
        <w:rPr>
          <w:sz w:val="22"/>
          <w:szCs w:val="22"/>
        </w:rPr>
        <w:t>2017</w:t>
      </w:r>
      <w:r w:rsidR="008C23D2" w:rsidRPr="008324FA">
        <w:rPr>
          <w:bCs/>
          <w:sz w:val="22"/>
          <w:szCs w:val="22"/>
        </w:rPr>
        <w:t>, de 8 de noviembre, de Contratos del Sector Público, por la que se transponen al ordenamiento jurídico español las Directivas del Parlamento Europeo y del Consejo 2014/23/UE y 2014/24/UE, de 26</w:t>
      </w:r>
      <w:r w:rsidR="009A4257">
        <w:rPr>
          <w:bCs/>
          <w:sz w:val="22"/>
          <w:szCs w:val="22"/>
        </w:rPr>
        <w:t xml:space="preserve"> </w:t>
      </w:r>
      <w:r w:rsidR="008C23D2" w:rsidRPr="008324FA">
        <w:rPr>
          <w:bCs/>
          <w:sz w:val="22"/>
          <w:szCs w:val="22"/>
        </w:rPr>
        <w:t>de febrero de 2014 (LCSP)</w:t>
      </w:r>
      <w:r w:rsidR="001C4503">
        <w:rPr>
          <w:bCs/>
          <w:sz w:val="22"/>
          <w:szCs w:val="22"/>
        </w:rPr>
        <w:t xml:space="preserve"> la empresa a la que represento se encuentra inscrita </w:t>
      </w:r>
      <w:r w:rsidR="00EC4425">
        <w:rPr>
          <w:bCs/>
          <w:sz w:val="22"/>
          <w:szCs w:val="22"/>
        </w:rPr>
        <w:t xml:space="preserve">en el </w:t>
      </w:r>
      <w:r w:rsidR="00EC4425" w:rsidRPr="00EC4425">
        <w:rPr>
          <w:bCs/>
          <w:sz w:val="22"/>
          <w:szCs w:val="22"/>
        </w:rPr>
        <w:t>Registro Oficial de Licitadores y Empresas Clasificadas del Sector Público</w:t>
      </w:r>
      <w:r w:rsidR="00EC4425">
        <w:rPr>
          <w:rStyle w:val="Refdenotaalpie"/>
          <w:bCs/>
          <w:sz w:val="22"/>
          <w:szCs w:val="22"/>
        </w:rPr>
        <w:footnoteReference w:id="2"/>
      </w:r>
      <w:r>
        <w:rPr>
          <w:bCs/>
          <w:sz w:val="22"/>
          <w:szCs w:val="22"/>
        </w:rPr>
        <w:t xml:space="preserve"> o</w:t>
      </w:r>
      <w:bookmarkStart w:id="5" w:name="_Hlk535105414"/>
      <w:r w:rsidR="007917C2" w:rsidRPr="007917C2">
        <w:rPr>
          <w:rFonts w:ascii="Calibri" w:eastAsia="Times New Roman" w:hAnsi="Calibri" w:cstheme="minorBidi"/>
          <w:color w:val="auto"/>
          <w:sz w:val="22"/>
          <w:szCs w:val="20"/>
        </w:rPr>
        <w:t xml:space="preserve"> </w:t>
      </w:r>
      <w:r w:rsidR="007917C2" w:rsidRPr="007917C2">
        <w:rPr>
          <w:bCs/>
          <w:sz w:val="22"/>
          <w:szCs w:val="22"/>
        </w:rPr>
        <w:t>Registro Oficial de Licitadores y Empresas Clasificadas del Sector Público</w:t>
      </w:r>
      <w:r w:rsidR="007917C2">
        <w:rPr>
          <w:bCs/>
          <w:sz w:val="22"/>
          <w:szCs w:val="22"/>
        </w:rPr>
        <w:t>,</w:t>
      </w:r>
      <w:r w:rsidR="007917C2" w:rsidRPr="007917C2">
        <w:rPr>
          <w:bCs/>
          <w:sz w:val="22"/>
          <w:szCs w:val="22"/>
        </w:rPr>
        <w:t xml:space="preserve"> </w:t>
      </w:r>
      <w:bookmarkEnd w:id="5"/>
      <w:r w:rsidR="007917C2" w:rsidRPr="007917C2">
        <w:rPr>
          <w:bCs/>
          <w:sz w:val="22"/>
          <w:szCs w:val="22"/>
        </w:rPr>
        <w:t xml:space="preserve">o en el Registro de Licitadores del Principado de Asturias, en el </w:t>
      </w:r>
      <w:bookmarkStart w:id="6" w:name="_Hlk535360593"/>
      <w:r w:rsidR="007917C2" w:rsidRPr="007917C2">
        <w:rPr>
          <w:b/>
          <w:bCs/>
          <w:sz w:val="22"/>
          <w:szCs w:val="22"/>
        </w:rPr>
        <w:t xml:space="preserve">grupo de clasificación </w:t>
      </w:r>
      <w:r w:rsidR="007917C2" w:rsidRPr="007917C2">
        <w:rPr>
          <w:b/>
          <w:bCs/>
          <w:i/>
          <w:sz w:val="22"/>
          <w:szCs w:val="22"/>
        </w:rPr>
        <w:t>K</w:t>
      </w:r>
      <w:r w:rsidR="007917C2">
        <w:rPr>
          <w:b/>
          <w:bCs/>
          <w:i/>
          <w:sz w:val="22"/>
          <w:szCs w:val="22"/>
        </w:rPr>
        <w:t>-</w:t>
      </w:r>
      <w:r w:rsidR="007917C2" w:rsidRPr="007917C2">
        <w:rPr>
          <w:b/>
          <w:bCs/>
          <w:i/>
          <w:sz w:val="22"/>
          <w:szCs w:val="22"/>
        </w:rPr>
        <w:t xml:space="preserve"> Especiales</w:t>
      </w:r>
      <w:r w:rsidR="007917C2">
        <w:rPr>
          <w:b/>
          <w:bCs/>
          <w:sz w:val="22"/>
          <w:szCs w:val="22"/>
        </w:rPr>
        <w:t>,</w:t>
      </w:r>
      <w:r w:rsidR="007917C2" w:rsidRPr="007917C2">
        <w:rPr>
          <w:b/>
          <w:bCs/>
          <w:sz w:val="22"/>
          <w:szCs w:val="22"/>
        </w:rPr>
        <w:t xml:space="preserve"> </w:t>
      </w:r>
      <w:r w:rsidR="007917C2" w:rsidRPr="007917C2">
        <w:rPr>
          <w:bCs/>
          <w:sz w:val="22"/>
          <w:szCs w:val="22"/>
        </w:rPr>
        <w:t>de empresas contratistas de obras</w:t>
      </w:r>
      <w:r w:rsidR="007917C2" w:rsidRPr="007917C2">
        <w:rPr>
          <w:b/>
          <w:bCs/>
          <w:sz w:val="22"/>
          <w:szCs w:val="22"/>
        </w:rPr>
        <w:t xml:space="preserve">, </w:t>
      </w:r>
      <w:r w:rsidR="007917C2" w:rsidRPr="007917C2">
        <w:rPr>
          <w:b/>
          <w:bCs/>
          <w:i/>
          <w:sz w:val="22"/>
          <w:szCs w:val="22"/>
        </w:rPr>
        <w:t>subgrupo K-8 estaciones de tratamiento de aguas</w:t>
      </w:r>
      <w:r w:rsidR="007917C2" w:rsidRPr="007917C2">
        <w:rPr>
          <w:b/>
          <w:bCs/>
          <w:sz w:val="22"/>
          <w:szCs w:val="22"/>
        </w:rPr>
        <w:t xml:space="preserve">, categoría de contrato 3 </w:t>
      </w:r>
      <w:r w:rsidR="007917C2" w:rsidRPr="007917C2">
        <w:rPr>
          <w:bCs/>
          <w:sz w:val="22"/>
          <w:szCs w:val="22"/>
        </w:rPr>
        <w:t>o superior</w:t>
      </w:r>
      <w:bookmarkEnd w:id="6"/>
      <w:r w:rsidR="007917C2" w:rsidRPr="007917C2">
        <w:rPr>
          <w:bCs/>
          <w:sz w:val="22"/>
          <w:szCs w:val="22"/>
        </w:rPr>
        <w:t>.</w:t>
      </w:r>
    </w:p>
    <w:p w:rsidR="007D5104" w:rsidRDefault="007D5104" w:rsidP="00EC4425">
      <w:pPr>
        <w:pStyle w:val="Default"/>
        <w:jc w:val="both"/>
        <w:rPr>
          <w:bCs/>
          <w:sz w:val="22"/>
          <w:szCs w:val="22"/>
        </w:rPr>
      </w:pPr>
    </w:p>
    <w:p w:rsidR="007917C2" w:rsidRDefault="007917C2" w:rsidP="007917C2">
      <w:pPr>
        <w:pStyle w:val="Default"/>
        <w:jc w:val="both"/>
        <w:rPr>
          <w:bCs/>
          <w:sz w:val="22"/>
          <w:szCs w:val="22"/>
        </w:rPr>
      </w:pPr>
      <w:r>
        <w:rPr>
          <w:bCs/>
          <w:sz w:val="22"/>
          <w:szCs w:val="22"/>
        </w:rPr>
        <w:t>Y en virtud de l</w:t>
      </w:r>
      <w:r w:rsidRPr="007917C2">
        <w:rPr>
          <w:bCs/>
          <w:sz w:val="22"/>
          <w:szCs w:val="22"/>
        </w:rPr>
        <w:t xml:space="preserve">a citada inscripción </w:t>
      </w:r>
      <w:r>
        <w:rPr>
          <w:bCs/>
          <w:sz w:val="22"/>
          <w:szCs w:val="22"/>
        </w:rPr>
        <w:t xml:space="preserve">puede </w:t>
      </w:r>
      <w:r w:rsidRPr="007917C2">
        <w:rPr>
          <w:bCs/>
          <w:sz w:val="22"/>
          <w:szCs w:val="22"/>
        </w:rPr>
        <w:t xml:space="preserve">acreditar frente a todos los órganos de contratación del sector público, a tenor de lo </w:t>
      </w:r>
      <w:r>
        <w:rPr>
          <w:bCs/>
          <w:sz w:val="22"/>
          <w:szCs w:val="22"/>
        </w:rPr>
        <w:t>reflejado en el registro</w:t>
      </w:r>
      <w:r w:rsidRPr="007917C2">
        <w:rPr>
          <w:bCs/>
          <w:sz w:val="22"/>
          <w:szCs w:val="22"/>
        </w:rPr>
        <w:t xml:space="preserve"> y salvo prueba en contrario, las condiciones de aptitud de</w:t>
      </w:r>
      <w:r>
        <w:rPr>
          <w:bCs/>
          <w:sz w:val="22"/>
          <w:szCs w:val="22"/>
        </w:rPr>
        <w:t xml:space="preserve"> </w:t>
      </w:r>
      <w:r w:rsidRPr="007917C2">
        <w:rPr>
          <w:bCs/>
          <w:sz w:val="22"/>
          <w:szCs w:val="22"/>
        </w:rPr>
        <w:t>l</w:t>
      </w:r>
      <w:r>
        <w:rPr>
          <w:bCs/>
          <w:sz w:val="22"/>
          <w:szCs w:val="22"/>
        </w:rPr>
        <w:t>a</w:t>
      </w:r>
      <w:r w:rsidRPr="007917C2">
        <w:rPr>
          <w:bCs/>
          <w:sz w:val="22"/>
          <w:szCs w:val="22"/>
        </w:rPr>
        <w:t xml:space="preserve"> empresa en cuanto a su personalidad y capacidad de obrar, representación, habilitación profesional o empresarial, solvencia económica y financiera y técnica o profesional, clasificación</w:t>
      </w:r>
      <w:r>
        <w:rPr>
          <w:bCs/>
          <w:sz w:val="22"/>
          <w:szCs w:val="22"/>
        </w:rPr>
        <w:t xml:space="preserve"> requerida </w:t>
      </w:r>
      <w:r w:rsidRPr="007917C2">
        <w:rPr>
          <w:bCs/>
          <w:sz w:val="22"/>
          <w:szCs w:val="22"/>
        </w:rPr>
        <w:t>y demás circunstancias inscritas, así como la concurrencia o no concurrencia de las prohibiciones de contratar que deban constar en el mismo.</w:t>
      </w:r>
    </w:p>
    <w:p w:rsidR="001D22F2" w:rsidRDefault="001D22F2" w:rsidP="007917C2">
      <w:pPr>
        <w:pStyle w:val="Default"/>
        <w:jc w:val="both"/>
        <w:rPr>
          <w:bCs/>
          <w:sz w:val="22"/>
          <w:szCs w:val="22"/>
        </w:rPr>
      </w:pPr>
    </w:p>
    <w:p w:rsidR="001D22F2" w:rsidRPr="001D22F2" w:rsidRDefault="001D22F2" w:rsidP="001D22F2">
      <w:pPr>
        <w:pStyle w:val="Default"/>
        <w:jc w:val="both"/>
        <w:rPr>
          <w:sz w:val="22"/>
          <w:szCs w:val="22"/>
        </w:rPr>
      </w:pPr>
      <w:r w:rsidRPr="001D22F2">
        <w:rPr>
          <w:b/>
          <w:sz w:val="22"/>
          <w:szCs w:val="22"/>
        </w:rPr>
        <w:t>TERCERO</w:t>
      </w:r>
      <w:r>
        <w:rPr>
          <w:sz w:val="22"/>
          <w:szCs w:val="22"/>
        </w:rPr>
        <w:t xml:space="preserve">.- </w:t>
      </w:r>
      <w:r w:rsidRPr="001D22F2">
        <w:rPr>
          <w:bCs/>
          <w:sz w:val="22"/>
          <w:szCs w:val="22"/>
        </w:rPr>
        <w:t xml:space="preserve">Declaro responsablemente que, </w:t>
      </w:r>
      <w:r w:rsidRPr="001D22F2">
        <w:rPr>
          <w:sz w:val="22"/>
          <w:szCs w:val="22"/>
        </w:rPr>
        <w:t xml:space="preserve">a la fecha de este documento, </w:t>
      </w:r>
      <w:r>
        <w:rPr>
          <w:bCs/>
          <w:sz w:val="22"/>
          <w:szCs w:val="22"/>
        </w:rPr>
        <w:t xml:space="preserve">la empresa a la que represento </w:t>
      </w:r>
      <w:r>
        <w:rPr>
          <w:sz w:val="22"/>
          <w:szCs w:val="22"/>
        </w:rPr>
        <w:t>s</w:t>
      </w:r>
      <w:r w:rsidRPr="001D22F2">
        <w:rPr>
          <w:sz w:val="22"/>
          <w:szCs w:val="22"/>
        </w:rPr>
        <w:t>e halla al corriente en el cumplimiento de las obligaciones tributarias y con la seguridad social impuestas en las disposiciones vigentes, en concreto aquellas a que se refieren los artículos 13 y 14 del Real Decreto 1098/2001, de 12 de octubre, por el que se aprueba el Reglamento general de la Ley de Contratos de las Administraciones Públicas.</w:t>
      </w:r>
    </w:p>
    <w:p w:rsidR="002D18AD" w:rsidRDefault="002D18AD" w:rsidP="00753F7B">
      <w:pPr>
        <w:pStyle w:val="Default"/>
        <w:jc w:val="both"/>
        <w:rPr>
          <w:sz w:val="22"/>
          <w:szCs w:val="22"/>
        </w:rPr>
      </w:pPr>
    </w:p>
    <w:p w:rsidR="00B457AA" w:rsidRDefault="00B457AA" w:rsidP="00753F7B">
      <w:pPr>
        <w:pStyle w:val="Default"/>
        <w:jc w:val="both"/>
        <w:rPr>
          <w:b/>
          <w:sz w:val="22"/>
          <w:szCs w:val="22"/>
        </w:rPr>
      </w:pPr>
    </w:p>
    <w:p w:rsidR="002D18AD" w:rsidRPr="001D22F2" w:rsidRDefault="001D22F2" w:rsidP="00753F7B">
      <w:pPr>
        <w:pStyle w:val="Default"/>
        <w:jc w:val="both"/>
        <w:rPr>
          <w:b/>
          <w:sz w:val="22"/>
          <w:szCs w:val="22"/>
        </w:rPr>
      </w:pPr>
      <w:r>
        <w:rPr>
          <w:b/>
          <w:sz w:val="22"/>
          <w:szCs w:val="22"/>
        </w:rPr>
        <w:t>CUARTO</w:t>
      </w:r>
      <w:r w:rsidR="002D18AD">
        <w:rPr>
          <w:sz w:val="22"/>
          <w:szCs w:val="22"/>
        </w:rPr>
        <w:t>.</w:t>
      </w:r>
      <w:r>
        <w:rPr>
          <w:sz w:val="22"/>
          <w:szCs w:val="22"/>
        </w:rPr>
        <w:t>-</w:t>
      </w:r>
      <w:r w:rsidR="002D18AD">
        <w:rPr>
          <w:sz w:val="22"/>
          <w:szCs w:val="22"/>
        </w:rPr>
        <w:t xml:space="preserve"> </w:t>
      </w:r>
      <w:r w:rsidR="002D18AD" w:rsidRPr="001D22F2">
        <w:rPr>
          <w:b/>
          <w:sz w:val="22"/>
          <w:szCs w:val="22"/>
        </w:rPr>
        <w:t>P</w:t>
      </w:r>
      <w:r w:rsidR="00634B62" w:rsidRPr="001D22F2">
        <w:rPr>
          <w:b/>
          <w:sz w:val="22"/>
          <w:szCs w:val="22"/>
        </w:rPr>
        <w:t>ropuesta de adscripción de medios personales</w:t>
      </w:r>
      <w:r w:rsidR="002D18AD" w:rsidRPr="001D22F2">
        <w:rPr>
          <w:rStyle w:val="Refdenotaalpie"/>
          <w:b/>
          <w:sz w:val="22"/>
          <w:szCs w:val="22"/>
        </w:rPr>
        <w:footnoteReference w:id="3"/>
      </w:r>
      <w:r w:rsidR="0082789D" w:rsidRPr="001D22F2">
        <w:rPr>
          <w:b/>
          <w:sz w:val="22"/>
          <w:szCs w:val="22"/>
        </w:rPr>
        <w:t>.</w:t>
      </w:r>
    </w:p>
    <w:p w:rsidR="0082789D" w:rsidRDefault="0082789D" w:rsidP="00753F7B">
      <w:pPr>
        <w:pStyle w:val="Default"/>
        <w:jc w:val="both"/>
        <w:rPr>
          <w:sz w:val="22"/>
          <w:szCs w:val="22"/>
        </w:rPr>
      </w:pPr>
      <w:r>
        <w:rPr>
          <w:sz w:val="22"/>
          <w:szCs w:val="22"/>
        </w:rPr>
        <w:t>Para la ejecución del presente contrato, en caso de ser adjudicatario del mismo,</w:t>
      </w:r>
      <w:r w:rsidR="001D22F2" w:rsidRPr="001D22F2">
        <w:rPr>
          <w:bCs/>
          <w:sz w:val="22"/>
          <w:szCs w:val="22"/>
        </w:rPr>
        <w:t xml:space="preserve"> </w:t>
      </w:r>
      <w:r w:rsidR="001D22F2">
        <w:rPr>
          <w:bCs/>
          <w:sz w:val="22"/>
          <w:szCs w:val="22"/>
        </w:rPr>
        <w:t>la empresa a la que represento</w:t>
      </w:r>
      <w:r>
        <w:rPr>
          <w:sz w:val="22"/>
          <w:szCs w:val="22"/>
        </w:rPr>
        <w:t xml:space="preserve"> se compromete la adscripción de los medios personales siguientes:</w:t>
      </w:r>
    </w:p>
    <w:p w:rsidR="0082789D" w:rsidRDefault="0082789D" w:rsidP="00753F7B">
      <w:pPr>
        <w:pStyle w:val="Default"/>
        <w:jc w:val="both"/>
        <w:rPr>
          <w:sz w:val="22"/>
          <w:szCs w:val="22"/>
        </w:rPr>
      </w:pPr>
    </w:p>
    <w:tbl>
      <w:tblPr>
        <w:tblStyle w:val="Tablaconcuadrcula"/>
        <w:tblW w:w="8217" w:type="dxa"/>
        <w:tblLook w:val="04A0" w:firstRow="1" w:lastRow="0" w:firstColumn="1" w:lastColumn="0" w:noHBand="0" w:noVBand="1"/>
      </w:tblPr>
      <w:tblGrid>
        <w:gridCol w:w="3397"/>
        <w:gridCol w:w="4820"/>
      </w:tblGrid>
      <w:tr w:rsidR="0073026A" w:rsidTr="0073026A">
        <w:tc>
          <w:tcPr>
            <w:tcW w:w="3397" w:type="dxa"/>
          </w:tcPr>
          <w:p w:rsidR="0073026A" w:rsidRPr="0082789D" w:rsidRDefault="0073026A" w:rsidP="00753F7B">
            <w:pPr>
              <w:pStyle w:val="Default"/>
              <w:jc w:val="both"/>
              <w:rPr>
                <w:b/>
                <w:sz w:val="20"/>
                <w:szCs w:val="20"/>
              </w:rPr>
            </w:pPr>
            <w:r w:rsidRPr="0082789D">
              <w:rPr>
                <w:b/>
                <w:sz w:val="20"/>
                <w:szCs w:val="20"/>
              </w:rPr>
              <w:lastRenderedPageBreak/>
              <w:t>CARGO</w:t>
            </w:r>
          </w:p>
        </w:tc>
        <w:tc>
          <w:tcPr>
            <w:tcW w:w="4820" w:type="dxa"/>
          </w:tcPr>
          <w:p w:rsidR="0073026A" w:rsidRPr="0082789D" w:rsidRDefault="0073026A" w:rsidP="00753F7B">
            <w:pPr>
              <w:pStyle w:val="Default"/>
              <w:jc w:val="both"/>
              <w:rPr>
                <w:b/>
                <w:sz w:val="20"/>
                <w:szCs w:val="20"/>
              </w:rPr>
            </w:pPr>
            <w:r w:rsidRPr="0082789D">
              <w:rPr>
                <w:b/>
                <w:sz w:val="20"/>
                <w:szCs w:val="20"/>
              </w:rPr>
              <w:t>TITULACIÓN</w:t>
            </w:r>
          </w:p>
        </w:tc>
      </w:tr>
      <w:tr w:rsidR="0073026A" w:rsidTr="0073026A">
        <w:tc>
          <w:tcPr>
            <w:tcW w:w="3397" w:type="dxa"/>
          </w:tcPr>
          <w:p w:rsidR="0073026A" w:rsidRPr="0073026A" w:rsidRDefault="0073026A" w:rsidP="00753F7B">
            <w:pPr>
              <w:pStyle w:val="Default"/>
              <w:jc w:val="both"/>
              <w:rPr>
                <w:sz w:val="16"/>
                <w:szCs w:val="16"/>
              </w:rPr>
            </w:pPr>
            <w:r w:rsidRPr="0073026A">
              <w:rPr>
                <w:sz w:val="16"/>
                <w:szCs w:val="16"/>
              </w:rPr>
              <w:t>JEFE DE OBRA</w:t>
            </w:r>
          </w:p>
        </w:tc>
        <w:tc>
          <w:tcPr>
            <w:tcW w:w="4820" w:type="dxa"/>
          </w:tcPr>
          <w:p w:rsidR="0073026A" w:rsidRPr="0082789D" w:rsidRDefault="0073026A" w:rsidP="00753F7B">
            <w:pPr>
              <w:pStyle w:val="Default"/>
              <w:jc w:val="both"/>
              <w:rPr>
                <w:sz w:val="20"/>
                <w:szCs w:val="20"/>
              </w:rPr>
            </w:pPr>
          </w:p>
        </w:tc>
      </w:tr>
      <w:tr w:rsidR="0073026A" w:rsidTr="0073026A">
        <w:tc>
          <w:tcPr>
            <w:tcW w:w="3397" w:type="dxa"/>
          </w:tcPr>
          <w:p w:rsidR="0073026A" w:rsidRPr="0073026A" w:rsidRDefault="0073026A" w:rsidP="00753F7B">
            <w:pPr>
              <w:pStyle w:val="Default"/>
              <w:jc w:val="both"/>
              <w:rPr>
                <w:sz w:val="16"/>
                <w:szCs w:val="16"/>
              </w:rPr>
            </w:pPr>
            <w:r w:rsidRPr="0073026A">
              <w:rPr>
                <w:sz w:val="16"/>
                <w:szCs w:val="16"/>
              </w:rPr>
              <w:t>RESPONSABLE DE CALIDAD</w:t>
            </w:r>
          </w:p>
        </w:tc>
        <w:tc>
          <w:tcPr>
            <w:tcW w:w="4820" w:type="dxa"/>
          </w:tcPr>
          <w:p w:rsidR="0073026A" w:rsidRPr="0082789D" w:rsidRDefault="0073026A" w:rsidP="00753F7B">
            <w:pPr>
              <w:pStyle w:val="Default"/>
              <w:jc w:val="both"/>
              <w:rPr>
                <w:sz w:val="20"/>
                <w:szCs w:val="20"/>
              </w:rPr>
            </w:pPr>
          </w:p>
        </w:tc>
      </w:tr>
      <w:tr w:rsidR="0073026A" w:rsidTr="0073026A">
        <w:tc>
          <w:tcPr>
            <w:tcW w:w="3397" w:type="dxa"/>
          </w:tcPr>
          <w:p w:rsidR="0073026A" w:rsidRPr="0073026A" w:rsidRDefault="0073026A" w:rsidP="00753F7B">
            <w:pPr>
              <w:pStyle w:val="Default"/>
              <w:jc w:val="both"/>
              <w:rPr>
                <w:sz w:val="16"/>
                <w:szCs w:val="16"/>
              </w:rPr>
            </w:pPr>
            <w:r w:rsidRPr="0073026A">
              <w:rPr>
                <w:sz w:val="16"/>
                <w:szCs w:val="16"/>
              </w:rPr>
              <w:t>RESPONSABLE DE MEDIO AMBIENTE</w:t>
            </w:r>
          </w:p>
        </w:tc>
        <w:tc>
          <w:tcPr>
            <w:tcW w:w="4820" w:type="dxa"/>
          </w:tcPr>
          <w:p w:rsidR="0073026A" w:rsidRPr="0082789D" w:rsidRDefault="0073026A" w:rsidP="00753F7B">
            <w:pPr>
              <w:pStyle w:val="Default"/>
              <w:jc w:val="both"/>
              <w:rPr>
                <w:sz w:val="20"/>
                <w:szCs w:val="20"/>
              </w:rPr>
            </w:pPr>
          </w:p>
        </w:tc>
      </w:tr>
      <w:tr w:rsidR="0073026A" w:rsidTr="0073026A">
        <w:tc>
          <w:tcPr>
            <w:tcW w:w="3397" w:type="dxa"/>
          </w:tcPr>
          <w:p w:rsidR="0073026A" w:rsidRPr="0073026A" w:rsidRDefault="0073026A" w:rsidP="00753F7B">
            <w:pPr>
              <w:pStyle w:val="Default"/>
              <w:jc w:val="both"/>
              <w:rPr>
                <w:sz w:val="16"/>
                <w:szCs w:val="16"/>
              </w:rPr>
            </w:pPr>
            <w:r w:rsidRPr="0073026A">
              <w:rPr>
                <w:sz w:val="16"/>
                <w:szCs w:val="16"/>
              </w:rPr>
              <w:t>RESPONSABLE DE SEGURIDAD Y SALUD</w:t>
            </w:r>
          </w:p>
        </w:tc>
        <w:tc>
          <w:tcPr>
            <w:tcW w:w="4820" w:type="dxa"/>
          </w:tcPr>
          <w:p w:rsidR="0073026A" w:rsidRPr="0082789D" w:rsidRDefault="0073026A" w:rsidP="00753F7B">
            <w:pPr>
              <w:pStyle w:val="Default"/>
              <w:jc w:val="both"/>
              <w:rPr>
                <w:sz w:val="20"/>
                <w:szCs w:val="20"/>
              </w:rPr>
            </w:pPr>
          </w:p>
        </w:tc>
      </w:tr>
      <w:tr w:rsidR="0073026A" w:rsidTr="0073026A">
        <w:tc>
          <w:tcPr>
            <w:tcW w:w="3397" w:type="dxa"/>
          </w:tcPr>
          <w:p w:rsidR="0073026A" w:rsidRPr="0073026A" w:rsidRDefault="00D577EC" w:rsidP="00753F7B">
            <w:pPr>
              <w:pStyle w:val="Default"/>
              <w:jc w:val="both"/>
              <w:rPr>
                <w:sz w:val="16"/>
                <w:szCs w:val="16"/>
              </w:rPr>
            </w:pPr>
            <w:r>
              <w:rPr>
                <w:sz w:val="16"/>
                <w:szCs w:val="16"/>
              </w:rPr>
              <w:t>(O</w:t>
            </w:r>
            <w:r w:rsidR="0073026A">
              <w:rPr>
                <w:sz w:val="16"/>
                <w:szCs w:val="16"/>
              </w:rPr>
              <w:t>tros</w:t>
            </w:r>
            <w:r w:rsidR="004158FC">
              <w:rPr>
                <w:sz w:val="16"/>
                <w:szCs w:val="16"/>
              </w:rPr>
              <w:t xml:space="preserve"> – amplíe la tabla si resulta necesario)</w:t>
            </w:r>
          </w:p>
        </w:tc>
        <w:tc>
          <w:tcPr>
            <w:tcW w:w="4820" w:type="dxa"/>
          </w:tcPr>
          <w:p w:rsidR="0073026A" w:rsidRPr="0082789D" w:rsidRDefault="0073026A" w:rsidP="00753F7B">
            <w:pPr>
              <w:pStyle w:val="Default"/>
              <w:jc w:val="both"/>
              <w:rPr>
                <w:sz w:val="20"/>
                <w:szCs w:val="20"/>
              </w:rPr>
            </w:pPr>
          </w:p>
        </w:tc>
      </w:tr>
    </w:tbl>
    <w:p w:rsidR="002D18AD" w:rsidRDefault="002D18AD" w:rsidP="00753F7B">
      <w:pPr>
        <w:pStyle w:val="Default"/>
        <w:jc w:val="both"/>
        <w:rPr>
          <w:sz w:val="22"/>
          <w:szCs w:val="22"/>
        </w:rPr>
      </w:pPr>
    </w:p>
    <w:p w:rsidR="005C7736" w:rsidRDefault="001D22F2" w:rsidP="0082789D">
      <w:pPr>
        <w:pStyle w:val="Default"/>
        <w:jc w:val="both"/>
        <w:rPr>
          <w:bCs/>
          <w:sz w:val="22"/>
          <w:szCs w:val="22"/>
        </w:rPr>
      </w:pPr>
      <w:r>
        <w:rPr>
          <w:b/>
          <w:sz w:val="22"/>
          <w:szCs w:val="22"/>
        </w:rPr>
        <w:t>QUINTO</w:t>
      </w:r>
      <w:r w:rsidR="0082789D">
        <w:rPr>
          <w:sz w:val="22"/>
          <w:szCs w:val="22"/>
        </w:rPr>
        <w:t>.</w:t>
      </w:r>
      <w:r w:rsidR="007D5104">
        <w:rPr>
          <w:sz w:val="22"/>
          <w:szCs w:val="22"/>
        </w:rPr>
        <w:t>-</w:t>
      </w:r>
      <w:r w:rsidR="0082789D">
        <w:rPr>
          <w:sz w:val="22"/>
          <w:szCs w:val="22"/>
        </w:rPr>
        <w:t xml:space="preserve"> M</w:t>
      </w:r>
      <w:r w:rsidR="005C7736" w:rsidRPr="005C7736">
        <w:rPr>
          <w:bCs/>
          <w:sz w:val="22"/>
          <w:szCs w:val="22"/>
        </w:rPr>
        <w:t>anif</w:t>
      </w:r>
      <w:r w:rsidR="0082789D">
        <w:rPr>
          <w:bCs/>
          <w:sz w:val="22"/>
          <w:szCs w:val="22"/>
        </w:rPr>
        <w:t>i</w:t>
      </w:r>
      <w:r w:rsidR="005C7736" w:rsidRPr="005C7736">
        <w:rPr>
          <w:bCs/>
          <w:sz w:val="22"/>
          <w:szCs w:val="22"/>
        </w:rPr>
        <w:t>est</w:t>
      </w:r>
      <w:r w:rsidR="0082789D">
        <w:rPr>
          <w:bCs/>
          <w:sz w:val="22"/>
          <w:szCs w:val="22"/>
        </w:rPr>
        <w:t>o</w:t>
      </w:r>
      <w:r w:rsidR="005C7736" w:rsidRPr="005C7736">
        <w:rPr>
          <w:bCs/>
          <w:sz w:val="22"/>
          <w:szCs w:val="22"/>
        </w:rPr>
        <w:t xml:space="preserve"> que</w:t>
      </w:r>
      <w:r w:rsidR="0082789D">
        <w:rPr>
          <w:bCs/>
          <w:sz w:val="22"/>
          <w:szCs w:val="22"/>
        </w:rPr>
        <w:t xml:space="preserve"> en la elaboración de esta </w:t>
      </w:r>
      <w:r w:rsidR="005C7736" w:rsidRPr="005C7736">
        <w:rPr>
          <w:bCs/>
          <w:sz w:val="22"/>
          <w:szCs w:val="22"/>
        </w:rPr>
        <w:t>oferta</w:t>
      </w:r>
      <w:r w:rsidR="0082789D">
        <w:rPr>
          <w:bCs/>
          <w:sz w:val="22"/>
          <w:szCs w:val="22"/>
        </w:rPr>
        <w:t xml:space="preserve"> se han tenido en cuenta</w:t>
      </w:r>
      <w:r w:rsidR="005C7736" w:rsidRPr="005C7736">
        <w:rPr>
          <w:bCs/>
          <w:sz w:val="22"/>
          <w:szCs w:val="22"/>
        </w:rPr>
        <w:t xml:space="preserve"> las obligaciones derivadas de las disposiciones vigentes en materia de protección del empleo, condiciones de trabajo y prevención de riesgos laborales y protección del medio ambiente.</w:t>
      </w:r>
    </w:p>
    <w:p w:rsidR="001D22F2" w:rsidRDefault="001D22F2" w:rsidP="0082789D">
      <w:pPr>
        <w:pStyle w:val="Default"/>
        <w:jc w:val="both"/>
        <w:rPr>
          <w:bCs/>
          <w:sz w:val="22"/>
          <w:szCs w:val="22"/>
        </w:rPr>
      </w:pPr>
    </w:p>
    <w:p w:rsidR="001D22F2" w:rsidRDefault="001D22F2" w:rsidP="001D22F2">
      <w:pPr>
        <w:pStyle w:val="Ttulo1"/>
      </w:pPr>
      <w:r>
        <w:t>DESIGNACIÓN DE PERSONA DE CONTACTO</w:t>
      </w:r>
    </w:p>
    <w:p w:rsidR="001D22F2" w:rsidRDefault="001D22F2" w:rsidP="0082789D">
      <w:pPr>
        <w:pStyle w:val="Default"/>
        <w:jc w:val="both"/>
        <w:rPr>
          <w:bCs/>
          <w:sz w:val="22"/>
          <w:szCs w:val="22"/>
        </w:rPr>
      </w:pPr>
    </w:p>
    <w:p w:rsidR="001D22F2" w:rsidRDefault="001D22F2" w:rsidP="001D22F2">
      <w:pPr>
        <w:pStyle w:val="Default"/>
        <w:jc w:val="both"/>
        <w:rPr>
          <w:sz w:val="22"/>
          <w:szCs w:val="22"/>
        </w:rPr>
      </w:pPr>
      <w:r>
        <w:rPr>
          <w:sz w:val="22"/>
          <w:szCs w:val="22"/>
        </w:rPr>
        <w:t xml:space="preserve">Designo como persona de contacto para las gestiones y trámites que se deriven del presente procedimiento a </w:t>
      </w:r>
      <w:r w:rsidRPr="008324FA">
        <w:rPr>
          <w:sz w:val="22"/>
          <w:szCs w:val="22"/>
        </w:rPr>
        <w:t>D/Dª…</w:t>
      </w:r>
      <w:r>
        <w:rPr>
          <w:sz w:val="22"/>
          <w:szCs w:val="22"/>
        </w:rPr>
        <w:t>………., con quien se mantendrá comunicación por medio de la siguiente dirección de correo electrónico …......@......... habilitada a tal efecto.</w:t>
      </w:r>
    </w:p>
    <w:p w:rsidR="001D22F2" w:rsidRDefault="001D22F2" w:rsidP="0082789D">
      <w:pPr>
        <w:pStyle w:val="Default"/>
        <w:jc w:val="both"/>
        <w:rPr>
          <w:bCs/>
          <w:sz w:val="22"/>
          <w:szCs w:val="22"/>
        </w:rPr>
      </w:pPr>
    </w:p>
    <w:p w:rsidR="001D22F2" w:rsidRDefault="001D22F2" w:rsidP="00CC6FAC">
      <w:pPr>
        <w:pStyle w:val="Default"/>
        <w:jc w:val="both"/>
        <w:rPr>
          <w:rFonts w:asciiTheme="minorHAnsi" w:hAnsiTheme="minorHAnsi" w:cstheme="minorHAnsi"/>
          <w:sz w:val="22"/>
          <w:szCs w:val="22"/>
        </w:rPr>
      </w:pPr>
    </w:p>
    <w:p w:rsidR="001D22F2" w:rsidRDefault="001D22F2" w:rsidP="00CC6FAC">
      <w:pPr>
        <w:pStyle w:val="Default"/>
        <w:jc w:val="both"/>
        <w:rPr>
          <w:rFonts w:asciiTheme="minorHAnsi" w:hAnsiTheme="minorHAnsi" w:cstheme="minorHAnsi"/>
          <w:sz w:val="22"/>
          <w:szCs w:val="22"/>
        </w:rPr>
      </w:pPr>
    </w:p>
    <w:p w:rsidR="00D1498E" w:rsidRDefault="00002181" w:rsidP="00CC6FAC">
      <w:pPr>
        <w:pStyle w:val="Default"/>
        <w:jc w:val="both"/>
        <w:rPr>
          <w:rFonts w:asciiTheme="minorHAnsi" w:hAnsiTheme="minorHAnsi" w:cstheme="minorHAnsi"/>
          <w:sz w:val="22"/>
          <w:szCs w:val="22"/>
        </w:rPr>
      </w:pPr>
      <w:r w:rsidRPr="00CC6FAC">
        <w:rPr>
          <w:rFonts w:asciiTheme="minorHAnsi" w:hAnsiTheme="minorHAnsi" w:cstheme="minorHAnsi"/>
          <w:sz w:val="22"/>
          <w:szCs w:val="22"/>
        </w:rPr>
        <w:t xml:space="preserve">El abajo firmante declara formalmente que la información comunicada es exacta y veraz y ha sido facilitada con pleno conocimiento de las consecuencias de una falsa declaración de carácter grave. Asimismo, declara formalmente que podrán aportar los certificados y otros tipos de prueba documental requeridos, sin tardanza, salvo que </w:t>
      </w:r>
      <w:r w:rsidR="00CC6FAC">
        <w:rPr>
          <w:rFonts w:asciiTheme="minorHAnsi" w:hAnsiTheme="minorHAnsi" w:cstheme="minorHAnsi"/>
          <w:sz w:val="22"/>
          <w:szCs w:val="22"/>
        </w:rPr>
        <w:t>FUNDACIÓN BARREDO, tenga la posibilidad de acceder a dicha documentación de forma gratuita a una base de datos nacional.</w:t>
      </w:r>
    </w:p>
    <w:p w:rsidR="001D22F2" w:rsidRDefault="001D22F2" w:rsidP="00CC6FAC">
      <w:pPr>
        <w:pStyle w:val="Default"/>
        <w:jc w:val="both"/>
        <w:rPr>
          <w:rFonts w:asciiTheme="minorHAnsi" w:hAnsiTheme="minorHAnsi" w:cstheme="minorHAnsi"/>
          <w:sz w:val="22"/>
          <w:szCs w:val="22"/>
        </w:rPr>
      </w:pPr>
    </w:p>
    <w:p w:rsidR="006E30F7" w:rsidRDefault="00CC6FAC" w:rsidP="00CC6FAC">
      <w:pPr>
        <w:pStyle w:val="Default"/>
        <w:jc w:val="both"/>
        <w:rPr>
          <w:rFonts w:asciiTheme="minorHAnsi" w:hAnsiTheme="minorHAnsi" w:cstheme="minorHAnsi"/>
          <w:sz w:val="22"/>
          <w:szCs w:val="22"/>
        </w:rPr>
      </w:pPr>
      <w:r>
        <w:rPr>
          <w:rFonts w:asciiTheme="minorHAnsi" w:hAnsiTheme="minorHAnsi" w:cstheme="minorHAnsi"/>
          <w:sz w:val="22"/>
          <w:szCs w:val="22"/>
        </w:rPr>
        <w:t xml:space="preserve">El abajo firmante </w:t>
      </w:r>
      <w:r w:rsidR="006E30F7">
        <w:rPr>
          <w:rFonts w:asciiTheme="minorHAnsi" w:hAnsiTheme="minorHAnsi" w:cstheme="minorHAnsi"/>
          <w:sz w:val="22"/>
          <w:szCs w:val="22"/>
        </w:rPr>
        <w:t>formalmente consiente/no consiente que FUNDACIÓN BARREDO tenga acceso</w:t>
      </w:r>
      <w:r w:rsidR="006E30F7" w:rsidRPr="006E30F7">
        <w:rPr>
          <w:rFonts w:asciiTheme="minorHAnsi" w:hAnsiTheme="minorHAnsi" w:cstheme="minorHAnsi"/>
          <w:sz w:val="22"/>
          <w:szCs w:val="22"/>
          <w:vertAlign w:val="superscript"/>
        </w:rPr>
        <w:t>3</w:t>
      </w:r>
      <w:r w:rsidR="006E30F7">
        <w:rPr>
          <w:rFonts w:asciiTheme="minorHAnsi" w:hAnsiTheme="minorHAnsi" w:cstheme="minorHAnsi"/>
          <w:sz w:val="22"/>
          <w:szCs w:val="22"/>
        </w:rPr>
        <w:t xml:space="preserve"> a los documentos acreditativos referidos a los únicos efectos de tramitación del presente procedimiento de contratación.</w:t>
      </w:r>
    </w:p>
    <w:p w:rsidR="001D22F2" w:rsidRDefault="001D22F2" w:rsidP="00CC6FAC">
      <w:pPr>
        <w:pStyle w:val="Default"/>
        <w:jc w:val="both"/>
        <w:rPr>
          <w:rFonts w:asciiTheme="minorHAnsi" w:hAnsiTheme="minorHAnsi" w:cstheme="minorHAnsi"/>
          <w:sz w:val="22"/>
          <w:szCs w:val="22"/>
        </w:rPr>
      </w:pPr>
    </w:p>
    <w:p w:rsidR="00F36177" w:rsidRDefault="00F36177" w:rsidP="00F36177">
      <w:pPr>
        <w:pStyle w:val="Default"/>
        <w:jc w:val="both"/>
        <w:rPr>
          <w:sz w:val="18"/>
          <w:szCs w:val="22"/>
        </w:rPr>
      </w:pPr>
    </w:p>
    <w:p w:rsidR="00CC6FAC" w:rsidRPr="00272BE1" w:rsidRDefault="00CC6FAC" w:rsidP="00F36177">
      <w:pPr>
        <w:pStyle w:val="Default"/>
        <w:jc w:val="both"/>
        <w:rPr>
          <w:sz w:val="22"/>
          <w:szCs w:val="22"/>
        </w:rPr>
      </w:pPr>
      <w:r w:rsidRPr="00272BE1">
        <w:rPr>
          <w:sz w:val="22"/>
          <w:szCs w:val="22"/>
        </w:rPr>
        <w:t>En,…, a … de … de 2019.</w:t>
      </w:r>
    </w:p>
    <w:p w:rsidR="002E715A" w:rsidRPr="00E5709B" w:rsidRDefault="00091B47" w:rsidP="00E5709B">
      <w:pPr>
        <w:pStyle w:val="Default"/>
        <w:rPr>
          <w:sz w:val="22"/>
          <w:szCs w:val="22"/>
        </w:rPr>
      </w:pPr>
      <w:r w:rsidRPr="00272BE1">
        <w:rPr>
          <w:sz w:val="22"/>
          <w:szCs w:val="22"/>
        </w:rPr>
        <w:t>(</w:t>
      </w:r>
      <w:r w:rsidR="00272BE1" w:rsidRPr="00272BE1">
        <w:rPr>
          <w:i/>
          <w:sz w:val="22"/>
          <w:szCs w:val="22"/>
        </w:rPr>
        <w:t>Inserte f</w:t>
      </w:r>
      <w:r w:rsidR="00526180" w:rsidRPr="00272BE1">
        <w:rPr>
          <w:i/>
          <w:sz w:val="22"/>
          <w:szCs w:val="22"/>
        </w:rPr>
        <w:t>irma</w:t>
      </w:r>
      <w:r w:rsidRPr="00272BE1">
        <w:rPr>
          <w:i/>
          <w:sz w:val="22"/>
          <w:szCs w:val="22"/>
        </w:rPr>
        <w:t xml:space="preserve"> electrónica</w:t>
      </w:r>
      <w:r w:rsidRPr="00272BE1">
        <w:rPr>
          <w:sz w:val="22"/>
          <w:szCs w:val="22"/>
        </w:rPr>
        <w:t>)</w:t>
      </w:r>
    </w:p>
    <w:sectPr w:rsidR="002E715A" w:rsidRPr="00E5709B" w:rsidSect="002F033B">
      <w:headerReference w:type="default" r:id="rId9"/>
      <w:footerReference w:type="default" r:id="rId10"/>
      <w:pgSz w:w="11906" w:h="16838"/>
      <w:pgMar w:top="2127" w:right="1701" w:bottom="993" w:left="1985"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5FF" w:rsidRDefault="005A35FF" w:rsidP="008324FA">
      <w:r>
        <w:separator/>
      </w:r>
    </w:p>
  </w:endnote>
  <w:endnote w:type="continuationSeparator" w:id="0">
    <w:p w:rsidR="005A35FF" w:rsidRDefault="005A35FF" w:rsidP="0083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sz w:val="20"/>
        <w:szCs w:val="20"/>
      </w:rPr>
      <w:id w:val="1656109869"/>
      <w:docPartObj>
        <w:docPartGallery w:val="Page Numbers (Bottom of Page)"/>
        <w:docPartUnique/>
      </w:docPartObj>
    </w:sdtPr>
    <w:sdtEndPr/>
    <w:sdtContent>
      <w:sdt>
        <w:sdtPr>
          <w:rPr>
            <w:rFonts w:ascii="Calibri" w:hAnsi="Calibri"/>
            <w:sz w:val="20"/>
            <w:szCs w:val="20"/>
          </w:rPr>
          <w:id w:val="-1864816309"/>
          <w:docPartObj>
            <w:docPartGallery w:val="Page Numbers (Top of Page)"/>
            <w:docPartUnique/>
          </w:docPartObj>
        </w:sdtPr>
        <w:sdtEndPr/>
        <w:sdtContent>
          <w:p w:rsidR="001C7BA2" w:rsidRPr="00965B2D" w:rsidRDefault="001C7BA2">
            <w:pPr>
              <w:pStyle w:val="Piedepgina"/>
              <w:jc w:val="right"/>
              <w:rPr>
                <w:rFonts w:ascii="Calibri" w:hAnsi="Calibri"/>
                <w:sz w:val="20"/>
                <w:szCs w:val="20"/>
              </w:rPr>
            </w:pPr>
            <w:r w:rsidRPr="00965B2D">
              <w:rPr>
                <w:rFonts w:ascii="Calibri" w:hAnsi="Calibri"/>
                <w:sz w:val="20"/>
                <w:szCs w:val="20"/>
              </w:rPr>
              <w:t xml:space="preserve">Página </w:t>
            </w:r>
            <w:r w:rsidRPr="00965B2D">
              <w:rPr>
                <w:rFonts w:ascii="Calibri" w:hAnsi="Calibri"/>
                <w:b/>
                <w:bCs/>
                <w:sz w:val="20"/>
                <w:szCs w:val="20"/>
              </w:rPr>
              <w:fldChar w:fldCharType="begin"/>
            </w:r>
            <w:r w:rsidRPr="00965B2D">
              <w:rPr>
                <w:rFonts w:ascii="Calibri" w:hAnsi="Calibri"/>
                <w:b/>
                <w:bCs/>
                <w:sz w:val="20"/>
                <w:szCs w:val="20"/>
              </w:rPr>
              <w:instrText>PAGE</w:instrText>
            </w:r>
            <w:r w:rsidRPr="00965B2D">
              <w:rPr>
                <w:rFonts w:ascii="Calibri" w:hAnsi="Calibri"/>
                <w:b/>
                <w:bCs/>
                <w:sz w:val="20"/>
                <w:szCs w:val="20"/>
              </w:rPr>
              <w:fldChar w:fldCharType="separate"/>
            </w:r>
            <w:r w:rsidRPr="00965B2D">
              <w:rPr>
                <w:rFonts w:ascii="Calibri" w:hAnsi="Calibri"/>
                <w:b/>
                <w:bCs/>
                <w:sz w:val="20"/>
                <w:szCs w:val="20"/>
              </w:rPr>
              <w:t>2</w:t>
            </w:r>
            <w:r w:rsidRPr="00965B2D">
              <w:rPr>
                <w:rFonts w:ascii="Calibri" w:hAnsi="Calibri"/>
                <w:b/>
                <w:bCs/>
                <w:sz w:val="20"/>
                <w:szCs w:val="20"/>
              </w:rPr>
              <w:fldChar w:fldCharType="end"/>
            </w:r>
            <w:r w:rsidRPr="00965B2D">
              <w:rPr>
                <w:rFonts w:ascii="Calibri" w:hAnsi="Calibri"/>
                <w:sz w:val="20"/>
                <w:szCs w:val="20"/>
              </w:rPr>
              <w:t xml:space="preserve"> de </w:t>
            </w:r>
            <w:r w:rsidRPr="00965B2D">
              <w:rPr>
                <w:rFonts w:ascii="Calibri" w:hAnsi="Calibri"/>
                <w:b/>
                <w:bCs/>
                <w:sz w:val="20"/>
                <w:szCs w:val="20"/>
              </w:rPr>
              <w:fldChar w:fldCharType="begin"/>
            </w:r>
            <w:r w:rsidRPr="00965B2D">
              <w:rPr>
                <w:rFonts w:ascii="Calibri" w:hAnsi="Calibri"/>
                <w:b/>
                <w:bCs/>
                <w:sz w:val="20"/>
                <w:szCs w:val="20"/>
              </w:rPr>
              <w:instrText>NUMPAGES</w:instrText>
            </w:r>
            <w:r w:rsidRPr="00965B2D">
              <w:rPr>
                <w:rFonts w:ascii="Calibri" w:hAnsi="Calibri"/>
                <w:b/>
                <w:bCs/>
                <w:sz w:val="20"/>
                <w:szCs w:val="20"/>
              </w:rPr>
              <w:fldChar w:fldCharType="separate"/>
            </w:r>
            <w:r w:rsidRPr="00965B2D">
              <w:rPr>
                <w:rFonts w:ascii="Calibri" w:hAnsi="Calibri"/>
                <w:b/>
                <w:bCs/>
                <w:sz w:val="20"/>
                <w:szCs w:val="20"/>
              </w:rPr>
              <w:t>2</w:t>
            </w:r>
            <w:r w:rsidRPr="00965B2D">
              <w:rPr>
                <w:rFonts w:ascii="Calibri" w:hAnsi="Calibr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5FF" w:rsidRDefault="005A35FF" w:rsidP="008324FA">
      <w:r>
        <w:separator/>
      </w:r>
    </w:p>
  </w:footnote>
  <w:footnote w:type="continuationSeparator" w:id="0">
    <w:p w:rsidR="005A35FF" w:rsidRDefault="005A35FF" w:rsidP="008324FA">
      <w:r>
        <w:continuationSeparator/>
      </w:r>
    </w:p>
  </w:footnote>
  <w:footnote w:id="1">
    <w:p w:rsidR="001C7BA2" w:rsidRPr="006D6438" w:rsidRDefault="001C7BA2" w:rsidP="007917C2">
      <w:pPr>
        <w:pStyle w:val="Textonotapie"/>
        <w:jc w:val="both"/>
        <w:rPr>
          <w:rFonts w:ascii="Calibri" w:hAnsi="Calibri" w:cs="Calibri"/>
          <w:sz w:val="18"/>
          <w:szCs w:val="18"/>
        </w:rPr>
      </w:pPr>
      <w:r w:rsidRPr="006D6438">
        <w:rPr>
          <w:rStyle w:val="Refdenotaalpie"/>
          <w:rFonts w:ascii="Calibri" w:hAnsi="Calibri" w:cs="Calibri"/>
          <w:sz w:val="18"/>
          <w:szCs w:val="18"/>
        </w:rPr>
        <w:footnoteRef/>
      </w:r>
      <w:r w:rsidRPr="006D6438">
        <w:rPr>
          <w:rFonts w:ascii="Calibri" w:hAnsi="Calibri" w:cs="Calibri"/>
          <w:sz w:val="18"/>
          <w:szCs w:val="18"/>
        </w:rPr>
        <w:t xml:space="preserve"> </w:t>
      </w:r>
      <w:bookmarkStart w:id="1" w:name="_Hlk536342517"/>
      <w:r w:rsidRPr="006D6438">
        <w:rPr>
          <w:rFonts w:ascii="Calibri" w:hAnsi="Calibri" w:cs="Calibri"/>
          <w:sz w:val="18"/>
          <w:szCs w:val="18"/>
        </w:rPr>
        <w:t xml:space="preserve">Si el operador económico está participado en este procedimiento de contratación con otros, indíquese en anexo a este documento, la función del operador dentro del grupo e identifíquense el grupo y a los demás operadores. </w:t>
      </w:r>
      <w:bookmarkEnd w:id="1"/>
    </w:p>
    <w:p w:rsidR="001C7BA2" w:rsidRDefault="001C7BA2" w:rsidP="007917C2">
      <w:pPr>
        <w:pStyle w:val="Textonotapie"/>
        <w:jc w:val="both"/>
        <w:rPr>
          <w:rFonts w:ascii="Calibri" w:hAnsi="Calibri" w:cs="Calibri"/>
          <w:sz w:val="18"/>
          <w:szCs w:val="18"/>
        </w:rPr>
      </w:pPr>
      <w:bookmarkStart w:id="2" w:name="_Hlk536344572"/>
      <w:r w:rsidRPr="006D6438">
        <w:rPr>
          <w:rFonts w:ascii="Calibri" w:hAnsi="Calibri" w:cs="Calibri"/>
          <w:sz w:val="18"/>
          <w:szCs w:val="18"/>
        </w:rPr>
        <w:t>En caso de concurrencia en uni</w:t>
      </w:r>
      <w:r w:rsidRPr="006D6438">
        <w:rPr>
          <w:rFonts w:ascii="Calibri" w:hAnsi="Calibri" w:cs="Calibri" w:hint="eastAsia"/>
          <w:sz w:val="18"/>
          <w:szCs w:val="18"/>
        </w:rPr>
        <w:t>ó</w:t>
      </w:r>
      <w:r w:rsidRPr="006D6438">
        <w:rPr>
          <w:rFonts w:ascii="Calibri" w:hAnsi="Calibri" w:cs="Calibri"/>
          <w:sz w:val="18"/>
          <w:szCs w:val="18"/>
        </w:rPr>
        <w:t>n temporal de empresas (UTE), cada empresa participante de la UTE presentará una solicitud y declaración responsable individualizada, haciendo constar su concurrencia en UTE con el resto de las empresas que estarán integradas en la unión. El representante legal será único, así como la persona designada para las gestiones y trámites que se deriven del presente procedimiento de contratación.</w:t>
      </w:r>
    </w:p>
    <w:p w:rsidR="001C7BA2" w:rsidRPr="0056589D" w:rsidRDefault="001C7BA2" w:rsidP="0056589D">
      <w:pPr>
        <w:pStyle w:val="Default"/>
        <w:jc w:val="both"/>
        <w:rPr>
          <w:b/>
          <w:sz w:val="22"/>
          <w:szCs w:val="22"/>
        </w:rPr>
      </w:pPr>
      <w:r w:rsidRPr="0056589D">
        <w:rPr>
          <w:rFonts w:ascii="Arial Unicode MS" w:hAnsi="Arial Unicode MS" w:cs="Arial Unicode MS"/>
          <w:b/>
          <w:sz w:val="20"/>
          <w:szCs w:val="20"/>
        </w:rPr>
        <w:t>En el supuesto de que la oferta se presentara por una unión temporal de empresarios, deberá acompañar el compromiso de constitución de la unión.</w:t>
      </w:r>
    </w:p>
    <w:p w:rsidR="001C7BA2" w:rsidRPr="006D6438" w:rsidRDefault="001C7BA2" w:rsidP="007917C2">
      <w:pPr>
        <w:pStyle w:val="Textonotapie"/>
        <w:jc w:val="both"/>
        <w:rPr>
          <w:rFonts w:ascii="Calibri" w:hAnsi="Calibri" w:cs="Calibri"/>
          <w:sz w:val="18"/>
          <w:szCs w:val="18"/>
        </w:rPr>
      </w:pPr>
    </w:p>
    <w:bookmarkEnd w:id="2"/>
  </w:footnote>
  <w:footnote w:id="2">
    <w:p w:rsidR="001C7BA2" w:rsidRPr="007D5104" w:rsidRDefault="001C7BA2" w:rsidP="007917C2">
      <w:pPr>
        <w:pStyle w:val="Textonotapie"/>
        <w:jc w:val="both"/>
        <w:rPr>
          <w:sz w:val="18"/>
          <w:szCs w:val="18"/>
        </w:rPr>
      </w:pPr>
      <w:r w:rsidRPr="006D6438">
        <w:rPr>
          <w:rStyle w:val="Refdenotaalpie"/>
          <w:sz w:val="18"/>
          <w:szCs w:val="18"/>
        </w:rPr>
        <w:footnoteRef/>
      </w:r>
      <w:r w:rsidRPr="006D6438">
        <w:rPr>
          <w:sz w:val="18"/>
          <w:szCs w:val="18"/>
        </w:rPr>
        <w:t xml:space="preserve"> </w:t>
      </w:r>
      <w:r w:rsidRPr="007D5104">
        <w:rPr>
          <w:sz w:val="18"/>
          <w:szCs w:val="18"/>
        </w:rPr>
        <w:t>La capacidad de obrar de los empresarios no españoles que sean nacionales de Estados miembros de la Unión Europea o de Estados signatarios del Acuerdo sobre el Espacio Económico Europeo se acreditará por su inscripción en el registro procedente de acuerdo con la legislación del Estado donde están establecidos, o mediante la presentación de una declaración jurada o un certificado, en los términos que se establezcan reglamentariamente, de acuerdo con las disposiciones comunitarias de aplicación. Los demás empresarios extranjeros deberán acreditar su capacidad de obrar con informe de la Misión Diplomática Permanente de España en el Estado correspondiente o de la Oficina Consular en cuyo ámbito territorial radique el domicilio de la empresa. En el caso de que la empresa fuera extranjera, la presente declaración responsable asume el sometimiento al fuero español.</w:t>
      </w:r>
    </w:p>
    <w:p w:rsidR="001C7BA2" w:rsidRPr="007D5104" w:rsidRDefault="001C7BA2" w:rsidP="007917C2">
      <w:pPr>
        <w:pStyle w:val="Textonotapie"/>
        <w:jc w:val="both"/>
        <w:rPr>
          <w:sz w:val="18"/>
          <w:szCs w:val="18"/>
        </w:rPr>
      </w:pPr>
    </w:p>
  </w:footnote>
  <w:footnote w:id="3">
    <w:p w:rsidR="001C7BA2" w:rsidRPr="007D5104" w:rsidRDefault="001C7BA2" w:rsidP="002D18AD">
      <w:pPr>
        <w:pStyle w:val="Textonotapie"/>
        <w:rPr>
          <w:b/>
          <w:sz w:val="18"/>
          <w:szCs w:val="18"/>
        </w:rPr>
      </w:pPr>
      <w:r w:rsidRPr="007D5104">
        <w:rPr>
          <w:rStyle w:val="Refdenotaalpie"/>
          <w:sz w:val="18"/>
          <w:szCs w:val="18"/>
        </w:rPr>
        <w:footnoteRef/>
      </w:r>
      <w:r w:rsidRPr="007D5104">
        <w:rPr>
          <w:sz w:val="18"/>
          <w:szCs w:val="18"/>
        </w:rPr>
        <w:t xml:space="preserve"> </w:t>
      </w:r>
      <w:r w:rsidRPr="007D5104">
        <w:rPr>
          <w:b/>
          <w:sz w:val="18"/>
          <w:szCs w:val="18"/>
        </w:rPr>
        <w:t>Pliego CC.AA.PP. - Cláusula 10.4. Propuesta de adscripción de medios personales</w:t>
      </w:r>
    </w:p>
    <w:p w:rsidR="001C7BA2" w:rsidRPr="007D5104" w:rsidRDefault="001C7BA2" w:rsidP="00D577EC">
      <w:pPr>
        <w:pStyle w:val="Textonotapie"/>
        <w:jc w:val="both"/>
        <w:rPr>
          <w:sz w:val="18"/>
          <w:szCs w:val="18"/>
        </w:rPr>
      </w:pPr>
      <w:r w:rsidRPr="007D5104">
        <w:rPr>
          <w:sz w:val="18"/>
          <w:szCs w:val="18"/>
        </w:rPr>
        <w:t>Cada licitador realizará una propuesta de adscripción de medios personales adecuados a la especialidad de las obras contratadas y de las funciones requeridas, como compromiso previo de adscripción de medios suficientes y proporcionados a la entidad y características del contrato (art.76 LCSP).</w:t>
      </w:r>
      <w:r w:rsidR="007D5104" w:rsidRPr="007D5104">
        <w:rPr>
          <w:sz w:val="18"/>
          <w:szCs w:val="18"/>
        </w:rPr>
        <w:t xml:space="preserve"> </w:t>
      </w:r>
      <w:r w:rsidRPr="007D5104">
        <w:rPr>
          <w:sz w:val="18"/>
          <w:szCs w:val="18"/>
        </w:rPr>
        <w:t>Las adscripciones propuestas se integrarán en el contrato, con  el carácter de obligaciones esenciales a los efectos previstos en el artículo 211 LCSP, o mediante el establecimiento de penalidades, conforme a lo señalado en el artículo 192.2 LCSP, en caso de incumplimiento por parte del adjudicatario.</w:t>
      </w:r>
    </w:p>
    <w:p w:rsidR="001C7BA2" w:rsidRDefault="001C7BA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BA2" w:rsidRPr="00260744" w:rsidRDefault="001C7BA2" w:rsidP="00EF2A9C">
    <w:pPr>
      <w:pStyle w:val="Piedepgina"/>
      <w:rPr>
        <w:rFonts w:ascii="Calibri" w:hAnsi="Calibri"/>
        <w:color w:val="4472C4" w:themeColor="accent1"/>
      </w:rPr>
    </w:pPr>
    <w:r w:rsidRPr="00260744">
      <w:rPr>
        <w:rFonts w:ascii="Calibri" w:hAnsi="Calibri"/>
        <w:color w:val="4472C4" w:themeColor="accent1"/>
      </w:rPr>
      <w:t>(</w:t>
    </w:r>
    <w:r w:rsidRPr="00272BE1">
      <w:rPr>
        <w:rFonts w:ascii="Calibri" w:hAnsi="Calibri"/>
        <w:i/>
        <w:color w:val="4472C4" w:themeColor="accent1"/>
      </w:rPr>
      <w:t>Inserte aquí SU referencia del contrato</w:t>
    </w:r>
    <w:r w:rsidRPr="00260744">
      <w:rPr>
        <w:rFonts w:ascii="Calibri" w:hAnsi="Calibri"/>
        <w:color w:val="4472C4" w:themeColor="accent1"/>
      </w:rPr>
      <w:t>)</w:t>
    </w:r>
  </w:p>
  <w:p w:rsidR="001C7BA2" w:rsidRDefault="001C7B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091"/>
    <w:multiLevelType w:val="hybridMultilevel"/>
    <w:tmpl w:val="AC24922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F92E50"/>
    <w:multiLevelType w:val="hybridMultilevel"/>
    <w:tmpl w:val="F72E263C"/>
    <w:lvl w:ilvl="0" w:tplc="B1D275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3C02E6"/>
    <w:multiLevelType w:val="hybridMultilevel"/>
    <w:tmpl w:val="C74C2CE8"/>
    <w:lvl w:ilvl="0" w:tplc="F8349EC8">
      <w:start w:val="1"/>
      <w:numFmt w:val="bullet"/>
      <w:lvlText w:val=""/>
      <w:lvlJc w:val="left"/>
      <w:pPr>
        <w:ind w:left="323" w:hanging="323"/>
      </w:pPr>
      <w:rPr>
        <w:rFonts w:ascii="Wingdings" w:hAnsi="Wingdings" w:hint="default"/>
      </w:rPr>
    </w:lvl>
    <w:lvl w:ilvl="1" w:tplc="0C0A000B">
      <w:start w:val="1"/>
      <w:numFmt w:val="bullet"/>
      <w:lvlText w:val=""/>
      <w:lvlJc w:val="left"/>
      <w:pPr>
        <w:ind w:left="683" w:hanging="360"/>
      </w:pPr>
      <w:rPr>
        <w:rFonts w:ascii="Wingdings" w:hAnsi="Wingdings" w:hint="default"/>
      </w:rPr>
    </w:lvl>
    <w:lvl w:ilvl="2" w:tplc="0C0A0005" w:tentative="1">
      <w:start w:val="1"/>
      <w:numFmt w:val="bullet"/>
      <w:lvlText w:val=""/>
      <w:lvlJc w:val="left"/>
      <w:pPr>
        <w:ind w:left="1403" w:hanging="360"/>
      </w:pPr>
      <w:rPr>
        <w:rFonts w:ascii="Wingdings" w:hAnsi="Wingdings" w:hint="default"/>
      </w:rPr>
    </w:lvl>
    <w:lvl w:ilvl="3" w:tplc="0C0A0001" w:tentative="1">
      <w:start w:val="1"/>
      <w:numFmt w:val="bullet"/>
      <w:lvlText w:val=""/>
      <w:lvlJc w:val="left"/>
      <w:pPr>
        <w:ind w:left="2123" w:hanging="360"/>
      </w:pPr>
      <w:rPr>
        <w:rFonts w:ascii="Symbol" w:hAnsi="Symbol" w:hint="default"/>
      </w:rPr>
    </w:lvl>
    <w:lvl w:ilvl="4" w:tplc="0C0A0003" w:tentative="1">
      <w:start w:val="1"/>
      <w:numFmt w:val="bullet"/>
      <w:lvlText w:val="o"/>
      <w:lvlJc w:val="left"/>
      <w:pPr>
        <w:ind w:left="2843" w:hanging="360"/>
      </w:pPr>
      <w:rPr>
        <w:rFonts w:ascii="Courier New" w:hAnsi="Courier New" w:cs="Courier New" w:hint="default"/>
      </w:rPr>
    </w:lvl>
    <w:lvl w:ilvl="5" w:tplc="0C0A0005" w:tentative="1">
      <w:start w:val="1"/>
      <w:numFmt w:val="bullet"/>
      <w:lvlText w:val=""/>
      <w:lvlJc w:val="left"/>
      <w:pPr>
        <w:ind w:left="3563" w:hanging="360"/>
      </w:pPr>
      <w:rPr>
        <w:rFonts w:ascii="Wingdings" w:hAnsi="Wingdings" w:hint="default"/>
      </w:rPr>
    </w:lvl>
    <w:lvl w:ilvl="6" w:tplc="0C0A0001" w:tentative="1">
      <w:start w:val="1"/>
      <w:numFmt w:val="bullet"/>
      <w:lvlText w:val=""/>
      <w:lvlJc w:val="left"/>
      <w:pPr>
        <w:ind w:left="4283" w:hanging="360"/>
      </w:pPr>
      <w:rPr>
        <w:rFonts w:ascii="Symbol" w:hAnsi="Symbol" w:hint="default"/>
      </w:rPr>
    </w:lvl>
    <w:lvl w:ilvl="7" w:tplc="0C0A0003" w:tentative="1">
      <w:start w:val="1"/>
      <w:numFmt w:val="bullet"/>
      <w:lvlText w:val="o"/>
      <w:lvlJc w:val="left"/>
      <w:pPr>
        <w:ind w:left="5003" w:hanging="360"/>
      </w:pPr>
      <w:rPr>
        <w:rFonts w:ascii="Courier New" w:hAnsi="Courier New" w:cs="Courier New" w:hint="default"/>
      </w:rPr>
    </w:lvl>
    <w:lvl w:ilvl="8" w:tplc="0C0A0005" w:tentative="1">
      <w:start w:val="1"/>
      <w:numFmt w:val="bullet"/>
      <w:lvlText w:val=""/>
      <w:lvlJc w:val="left"/>
      <w:pPr>
        <w:ind w:left="5723" w:hanging="360"/>
      </w:pPr>
      <w:rPr>
        <w:rFonts w:ascii="Wingdings" w:hAnsi="Wingdings" w:hint="default"/>
      </w:rPr>
    </w:lvl>
  </w:abstractNum>
  <w:abstractNum w:abstractNumId="3" w15:restartNumberingAfterBreak="0">
    <w:nsid w:val="24EE6EC3"/>
    <w:multiLevelType w:val="hybridMultilevel"/>
    <w:tmpl w:val="01E64B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A0056B"/>
    <w:multiLevelType w:val="hybridMultilevel"/>
    <w:tmpl w:val="02C805E4"/>
    <w:lvl w:ilvl="0" w:tplc="0C6E3DE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B6341C"/>
    <w:multiLevelType w:val="hybridMultilevel"/>
    <w:tmpl w:val="9A8C92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B6C6F5A"/>
    <w:multiLevelType w:val="singleLevel"/>
    <w:tmpl w:val="0C0A0013"/>
    <w:lvl w:ilvl="0">
      <w:start w:val="1"/>
      <w:numFmt w:val="upperRoman"/>
      <w:lvlText w:val="%1."/>
      <w:lvlJc w:val="left"/>
      <w:pPr>
        <w:tabs>
          <w:tab w:val="num" w:pos="720"/>
        </w:tabs>
        <w:ind w:left="720" w:hanging="720"/>
      </w:pPr>
      <w:rPr>
        <w:rFonts w:hint="default"/>
      </w:rPr>
    </w:lvl>
  </w:abstractNum>
  <w:abstractNum w:abstractNumId="7" w15:restartNumberingAfterBreak="0">
    <w:nsid w:val="499F15DB"/>
    <w:multiLevelType w:val="hybridMultilevel"/>
    <w:tmpl w:val="B9A69786"/>
    <w:lvl w:ilvl="0" w:tplc="66C64884">
      <w:start w:val="1"/>
      <w:numFmt w:val="decimal"/>
      <w:lvlText w:val="(%1)"/>
      <w:lvlJc w:val="left"/>
      <w:pPr>
        <w:ind w:left="360" w:hanging="360"/>
      </w:pPr>
      <w:rPr>
        <w:rFonts w:ascii="Arial" w:eastAsiaTheme="minorHAnsi" w:hAnsi="Arial" w:cs="Arial"/>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F8F70FA"/>
    <w:multiLevelType w:val="hybridMultilevel"/>
    <w:tmpl w:val="1D70A2BE"/>
    <w:lvl w:ilvl="0" w:tplc="B9928ED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7DD0BC3"/>
    <w:multiLevelType w:val="hybridMultilevel"/>
    <w:tmpl w:val="BF34A886"/>
    <w:lvl w:ilvl="0" w:tplc="5EFAFED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EB646D3"/>
    <w:multiLevelType w:val="hybridMultilevel"/>
    <w:tmpl w:val="F3F0D668"/>
    <w:lvl w:ilvl="0" w:tplc="AC8029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F742AAD"/>
    <w:multiLevelType w:val="hybridMultilevel"/>
    <w:tmpl w:val="D352A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3CC64E4"/>
    <w:multiLevelType w:val="hybridMultilevel"/>
    <w:tmpl w:val="B9A69786"/>
    <w:lvl w:ilvl="0" w:tplc="66C64884">
      <w:start w:val="1"/>
      <w:numFmt w:val="decimal"/>
      <w:lvlText w:val="(%1)"/>
      <w:lvlJc w:val="left"/>
      <w:pPr>
        <w:ind w:left="360" w:hanging="360"/>
      </w:pPr>
      <w:rPr>
        <w:rFonts w:ascii="Arial" w:eastAsiaTheme="minorHAnsi" w:hAnsi="Arial" w:cs="Arial"/>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EC70707"/>
    <w:multiLevelType w:val="hybridMultilevel"/>
    <w:tmpl w:val="FF5025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73DA3E23"/>
    <w:multiLevelType w:val="hybridMultilevel"/>
    <w:tmpl w:val="8CE8197E"/>
    <w:lvl w:ilvl="0" w:tplc="CB8A177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D376A27"/>
    <w:multiLevelType w:val="hybridMultilevel"/>
    <w:tmpl w:val="564E538A"/>
    <w:lvl w:ilvl="0" w:tplc="A47A808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3"/>
  </w:num>
  <w:num w:numId="4">
    <w:abstractNumId w:val="15"/>
  </w:num>
  <w:num w:numId="5">
    <w:abstractNumId w:val="11"/>
  </w:num>
  <w:num w:numId="6">
    <w:abstractNumId w:val="4"/>
  </w:num>
  <w:num w:numId="7">
    <w:abstractNumId w:val="5"/>
  </w:num>
  <w:num w:numId="8">
    <w:abstractNumId w:val="3"/>
  </w:num>
  <w:num w:numId="9">
    <w:abstractNumId w:val="12"/>
  </w:num>
  <w:num w:numId="10">
    <w:abstractNumId w:val="8"/>
  </w:num>
  <w:num w:numId="11">
    <w:abstractNumId w:val="2"/>
  </w:num>
  <w:num w:numId="12">
    <w:abstractNumId w:val="0"/>
  </w:num>
  <w:num w:numId="13">
    <w:abstractNumId w:val="14"/>
  </w:num>
  <w:num w:numId="14">
    <w:abstractNumId w:val="1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6A"/>
    <w:rsid w:val="00002181"/>
    <w:rsid w:val="00011B3F"/>
    <w:rsid w:val="00034F44"/>
    <w:rsid w:val="00042E46"/>
    <w:rsid w:val="0004653C"/>
    <w:rsid w:val="00046C35"/>
    <w:rsid w:val="00052E0D"/>
    <w:rsid w:val="0005516E"/>
    <w:rsid w:val="00064260"/>
    <w:rsid w:val="00074777"/>
    <w:rsid w:val="000770B2"/>
    <w:rsid w:val="00091B47"/>
    <w:rsid w:val="000B7602"/>
    <w:rsid w:val="000C490D"/>
    <w:rsid w:val="00105130"/>
    <w:rsid w:val="00116B08"/>
    <w:rsid w:val="001172E6"/>
    <w:rsid w:val="00120FCD"/>
    <w:rsid w:val="00122C84"/>
    <w:rsid w:val="00130A66"/>
    <w:rsid w:val="00132F3B"/>
    <w:rsid w:val="0013767E"/>
    <w:rsid w:val="00146C93"/>
    <w:rsid w:val="00156554"/>
    <w:rsid w:val="00165C26"/>
    <w:rsid w:val="00171C7D"/>
    <w:rsid w:val="0017685B"/>
    <w:rsid w:val="00180797"/>
    <w:rsid w:val="00194CE7"/>
    <w:rsid w:val="001A7CC4"/>
    <w:rsid w:val="001C4503"/>
    <w:rsid w:val="001C7BA2"/>
    <w:rsid w:val="001D22F2"/>
    <w:rsid w:val="0020408E"/>
    <w:rsid w:val="00260744"/>
    <w:rsid w:val="002670E7"/>
    <w:rsid w:val="00272BE1"/>
    <w:rsid w:val="002C4411"/>
    <w:rsid w:val="002D18AD"/>
    <w:rsid w:val="002D72E6"/>
    <w:rsid w:val="002E181F"/>
    <w:rsid w:val="002E715A"/>
    <w:rsid w:val="002F033B"/>
    <w:rsid w:val="00332C35"/>
    <w:rsid w:val="00391439"/>
    <w:rsid w:val="003B7EA3"/>
    <w:rsid w:val="003C1C92"/>
    <w:rsid w:val="003D5EEE"/>
    <w:rsid w:val="003E4ABA"/>
    <w:rsid w:val="003F07C2"/>
    <w:rsid w:val="0040296F"/>
    <w:rsid w:val="004158FC"/>
    <w:rsid w:val="00424E3E"/>
    <w:rsid w:val="004256BB"/>
    <w:rsid w:val="0049267A"/>
    <w:rsid w:val="00494FEE"/>
    <w:rsid w:val="004B13BA"/>
    <w:rsid w:val="004B29A0"/>
    <w:rsid w:val="004C64F6"/>
    <w:rsid w:val="00526180"/>
    <w:rsid w:val="005308D6"/>
    <w:rsid w:val="00541AFF"/>
    <w:rsid w:val="0056063F"/>
    <w:rsid w:val="0056589D"/>
    <w:rsid w:val="00572551"/>
    <w:rsid w:val="00594F8C"/>
    <w:rsid w:val="00595C4D"/>
    <w:rsid w:val="005A1B14"/>
    <w:rsid w:val="005A35FF"/>
    <w:rsid w:val="005C7736"/>
    <w:rsid w:val="005D1F0C"/>
    <w:rsid w:val="005D3A40"/>
    <w:rsid w:val="005E104D"/>
    <w:rsid w:val="005E4F8C"/>
    <w:rsid w:val="00606047"/>
    <w:rsid w:val="006102C3"/>
    <w:rsid w:val="00617436"/>
    <w:rsid w:val="00634B62"/>
    <w:rsid w:val="00670304"/>
    <w:rsid w:val="00685ED9"/>
    <w:rsid w:val="00691664"/>
    <w:rsid w:val="006B22E1"/>
    <w:rsid w:val="006B5728"/>
    <w:rsid w:val="006D6438"/>
    <w:rsid w:val="006E0825"/>
    <w:rsid w:val="006E30F7"/>
    <w:rsid w:val="00704C0E"/>
    <w:rsid w:val="0073026A"/>
    <w:rsid w:val="00743868"/>
    <w:rsid w:val="00753C8C"/>
    <w:rsid w:val="00753F7B"/>
    <w:rsid w:val="00756BD9"/>
    <w:rsid w:val="0077627E"/>
    <w:rsid w:val="007917C2"/>
    <w:rsid w:val="007C5885"/>
    <w:rsid w:val="007D5104"/>
    <w:rsid w:val="00800ABB"/>
    <w:rsid w:val="0082789D"/>
    <w:rsid w:val="008324FA"/>
    <w:rsid w:val="00845213"/>
    <w:rsid w:val="0085148C"/>
    <w:rsid w:val="008C23D2"/>
    <w:rsid w:val="008F4777"/>
    <w:rsid w:val="00914920"/>
    <w:rsid w:val="00955B6F"/>
    <w:rsid w:val="00960198"/>
    <w:rsid w:val="0096252A"/>
    <w:rsid w:val="00965B2D"/>
    <w:rsid w:val="009707A6"/>
    <w:rsid w:val="009752E4"/>
    <w:rsid w:val="0098742D"/>
    <w:rsid w:val="009A4257"/>
    <w:rsid w:val="009A7A01"/>
    <w:rsid w:val="009D4535"/>
    <w:rsid w:val="009D4A07"/>
    <w:rsid w:val="00A0149A"/>
    <w:rsid w:val="00A56AE4"/>
    <w:rsid w:val="00A72B01"/>
    <w:rsid w:val="00A749BA"/>
    <w:rsid w:val="00A92E7B"/>
    <w:rsid w:val="00AB354C"/>
    <w:rsid w:val="00AC13DA"/>
    <w:rsid w:val="00AD080E"/>
    <w:rsid w:val="00AD637A"/>
    <w:rsid w:val="00AD763F"/>
    <w:rsid w:val="00B034C8"/>
    <w:rsid w:val="00B129C2"/>
    <w:rsid w:val="00B42A57"/>
    <w:rsid w:val="00B457AA"/>
    <w:rsid w:val="00B5189E"/>
    <w:rsid w:val="00B8016B"/>
    <w:rsid w:val="00B80734"/>
    <w:rsid w:val="00B81448"/>
    <w:rsid w:val="00BC7B39"/>
    <w:rsid w:val="00BD0DBC"/>
    <w:rsid w:val="00BD166E"/>
    <w:rsid w:val="00BF14F5"/>
    <w:rsid w:val="00BF3ACF"/>
    <w:rsid w:val="00C1765E"/>
    <w:rsid w:val="00C20649"/>
    <w:rsid w:val="00C2610B"/>
    <w:rsid w:val="00CC0C6A"/>
    <w:rsid w:val="00CC6FAC"/>
    <w:rsid w:val="00CD22A8"/>
    <w:rsid w:val="00CD5BD3"/>
    <w:rsid w:val="00CF384C"/>
    <w:rsid w:val="00D11CDC"/>
    <w:rsid w:val="00D1498E"/>
    <w:rsid w:val="00D236CD"/>
    <w:rsid w:val="00D577EC"/>
    <w:rsid w:val="00D73F6E"/>
    <w:rsid w:val="00D95CBB"/>
    <w:rsid w:val="00DB482F"/>
    <w:rsid w:val="00DB6070"/>
    <w:rsid w:val="00DD1D70"/>
    <w:rsid w:val="00DD1FC1"/>
    <w:rsid w:val="00DE59E0"/>
    <w:rsid w:val="00DE7CB3"/>
    <w:rsid w:val="00DF3EE2"/>
    <w:rsid w:val="00E1153F"/>
    <w:rsid w:val="00E23677"/>
    <w:rsid w:val="00E5709B"/>
    <w:rsid w:val="00E639F6"/>
    <w:rsid w:val="00E8593B"/>
    <w:rsid w:val="00E86A10"/>
    <w:rsid w:val="00EA525A"/>
    <w:rsid w:val="00EC4425"/>
    <w:rsid w:val="00EF2A9C"/>
    <w:rsid w:val="00F17500"/>
    <w:rsid w:val="00F17EA7"/>
    <w:rsid w:val="00F27A4A"/>
    <w:rsid w:val="00F36177"/>
    <w:rsid w:val="00F650D0"/>
    <w:rsid w:val="00F92767"/>
    <w:rsid w:val="00F955CD"/>
    <w:rsid w:val="00F95D93"/>
    <w:rsid w:val="00FA33A3"/>
    <w:rsid w:val="00FD2328"/>
    <w:rsid w:val="00FD3703"/>
    <w:rsid w:val="00FF25AA"/>
    <w:rsid w:val="00FF7D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F9EC5"/>
  <w15:chartTrackingRefBased/>
  <w15:docId w15:val="{0D093714-2D5C-4E37-8402-A35AD3F1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B08"/>
    <w:pPr>
      <w:spacing w:before="120" w:after="0" w:line="240" w:lineRule="auto"/>
    </w:pPr>
    <w:rPr>
      <w:rFonts w:ascii="Arial" w:eastAsia="Times New Roman" w:hAnsi="Arial" w:cs="Times New Roman"/>
      <w:szCs w:val="24"/>
      <w:lang w:eastAsia="es-ES"/>
    </w:rPr>
  </w:style>
  <w:style w:type="paragraph" w:styleId="Ttulo1">
    <w:name w:val="heading 1"/>
    <w:basedOn w:val="Normal"/>
    <w:next w:val="Normal"/>
    <w:link w:val="Ttulo1Car"/>
    <w:uiPriority w:val="9"/>
    <w:qFormat/>
    <w:rsid w:val="00180797"/>
    <w:pPr>
      <w:keepNext/>
      <w:keepLines/>
      <w:shd w:val="clear" w:color="auto" w:fill="D9E2F3" w:themeFill="accent1" w:themeFillTint="33"/>
      <w:spacing w:before="240"/>
      <w:outlineLvl w:val="0"/>
    </w:pPr>
    <w:rPr>
      <w:rFonts w:asciiTheme="majorHAnsi" w:eastAsiaTheme="majorEastAsia" w:hAnsiTheme="majorHAnsi" w:cstheme="majorBidi"/>
      <w:b/>
      <w:color w:val="2F5496" w:themeColor="accent1" w:themeShade="BF"/>
      <w:sz w:val="32"/>
      <w:szCs w:val="32"/>
    </w:rPr>
  </w:style>
  <w:style w:type="paragraph" w:styleId="Ttulo2">
    <w:name w:val="heading 2"/>
    <w:basedOn w:val="Normal"/>
    <w:next w:val="Normal"/>
    <w:link w:val="Ttulo2Car"/>
    <w:uiPriority w:val="9"/>
    <w:unhideWhenUsed/>
    <w:qFormat/>
    <w:rsid w:val="0056589D"/>
    <w:pPr>
      <w:keepNext/>
      <w:keepLines/>
      <w:spacing w:before="40"/>
      <w:outlineLvl w:val="1"/>
    </w:pPr>
    <w:rPr>
      <w:rFonts w:asciiTheme="majorHAnsi" w:eastAsiaTheme="majorEastAsia" w:hAnsiTheme="majorHAnsi" w:cstheme="majorBidi"/>
      <w:b/>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C0C6A"/>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rsid w:val="00494FEE"/>
    <w:pPr>
      <w:keepLines/>
      <w:spacing w:after="360"/>
      <w:jc w:val="both"/>
    </w:pPr>
    <w:rPr>
      <w:rFonts w:ascii="Tahoma" w:hAnsi="Tahoma"/>
      <w:szCs w:val="20"/>
      <w:lang w:val="es-ES_tradnl"/>
    </w:rPr>
  </w:style>
  <w:style w:type="character" w:customStyle="1" w:styleId="TextoindependienteCar">
    <w:name w:val="Texto independiente Car"/>
    <w:basedOn w:val="Fuentedeprrafopredeter"/>
    <w:link w:val="Textoindependiente"/>
    <w:rsid w:val="00494FEE"/>
    <w:rPr>
      <w:rFonts w:ascii="Tahoma" w:eastAsia="Times New Roman" w:hAnsi="Tahoma" w:cs="Times New Roman"/>
      <w:sz w:val="24"/>
      <w:szCs w:val="20"/>
      <w:lang w:val="es-ES_tradnl" w:eastAsia="es-ES"/>
    </w:rPr>
  </w:style>
  <w:style w:type="paragraph" w:styleId="Prrafodelista">
    <w:name w:val="List Paragraph"/>
    <w:basedOn w:val="Normal"/>
    <w:uiPriority w:val="34"/>
    <w:qFormat/>
    <w:rsid w:val="00494FEE"/>
    <w:pPr>
      <w:ind w:left="708"/>
    </w:pPr>
  </w:style>
  <w:style w:type="paragraph" w:styleId="Textoindependiente3">
    <w:name w:val="Body Text 3"/>
    <w:basedOn w:val="Normal"/>
    <w:link w:val="Textoindependiente3Car"/>
    <w:uiPriority w:val="99"/>
    <w:semiHidden/>
    <w:unhideWhenUsed/>
    <w:rsid w:val="008324F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324FA"/>
    <w:rPr>
      <w:rFonts w:ascii="Times New Roman" w:eastAsia="Times New Roman" w:hAnsi="Times New Roman" w:cs="Times New Roman"/>
      <w:sz w:val="16"/>
      <w:szCs w:val="16"/>
      <w:lang w:eastAsia="es-ES"/>
    </w:rPr>
  </w:style>
  <w:style w:type="paragraph" w:styleId="Textonotaalfinal">
    <w:name w:val="endnote text"/>
    <w:basedOn w:val="Normal"/>
    <w:link w:val="TextonotaalfinalCar"/>
    <w:semiHidden/>
    <w:rsid w:val="008324FA"/>
    <w:rPr>
      <w:sz w:val="20"/>
      <w:szCs w:val="20"/>
    </w:rPr>
  </w:style>
  <w:style w:type="character" w:customStyle="1" w:styleId="TextonotaalfinalCar">
    <w:name w:val="Texto nota al final Car"/>
    <w:basedOn w:val="Fuentedeprrafopredeter"/>
    <w:link w:val="Textonotaalfinal"/>
    <w:semiHidden/>
    <w:rsid w:val="008324FA"/>
    <w:rPr>
      <w:rFonts w:ascii="Times New Roman" w:eastAsia="Times New Roman" w:hAnsi="Times New Roman" w:cs="Times New Roman"/>
      <w:sz w:val="20"/>
      <w:szCs w:val="20"/>
      <w:lang w:eastAsia="es-ES"/>
    </w:rPr>
  </w:style>
  <w:style w:type="character" w:styleId="Refdenotaalfinal">
    <w:name w:val="endnote reference"/>
    <w:semiHidden/>
    <w:rsid w:val="008324FA"/>
    <w:rPr>
      <w:vertAlign w:val="superscript"/>
    </w:rPr>
  </w:style>
  <w:style w:type="paragraph" w:styleId="Sinespaciado">
    <w:name w:val="No Spacing"/>
    <w:uiPriority w:val="1"/>
    <w:qFormat/>
    <w:rsid w:val="00B129C2"/>
    <w:pPr>
      <w:spacing w:after="0" w:line="240" w:lineRule="auto"/>
    </w:pPr>
    <w:rPr>
      <w:rFonts w:ascii="Times New Roman" w:eastAsia="Times New Roman" w:hAnsi="Times New Roman" w:cs="Times New Roman"/>
      <w:sz w:val="24"/>
      <w:szCs w:val="24"/>
      <w:lang w:eastAsia="es-ES"/>
    </w:rPr>
  </w:style>
  <w:style w:type="character" w:styleId="Referenciaintensa">
    <w:name w:val="Intense Reference"/>
    <w:uiPriority w:val="32"/>
    <w:qFormat/>
    <w:rsid w:val="00B129C2"/>
    <w:rPr>
      <w:b/>
      <w:bCs/>
      <w:i/>
      <w:iCs/>
      <w:caps/>
      <w:color w:val="4472C4" w:themeColor="accent1"/>
    </w:rPr>
  </w:style>
  <w:style w:type="paragraph" w:styleId="Textonotapie">
    <w:name w:val="footnote text"/>
    <w:basedOn w:val="Normal"/>
    <w:link w:val="TextonotapieCar"/>
    <w:uiPriority w:val="99"/>
    <w:semiHidden/>
    <w:unhideWhenUsed/>
    <w:rsid w:val="00B129C2"/>
    <w:rPr>
      <w:sz w:val="20"/>
      <w:szCs w:val="20"/>
    </w:rPr>
  </w:style>
  <w:style w:type="character" w:customStyle="1" w:styleId="TextonotapieCar">
    <w:name w:val="Texto nota pie Car"/>
    <w:basedOn w:val="Fuentedeprrafopredeter"/>
    <w:link w:val="Textonotapie"/>
    <w:uiPriority w:val="99"/>
    <w:semiHidden/>
    <w:rsid w:val="00B129C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B129C2"/>
    <w:rPr>
      <w:vertAlign w:val="superscript"/>
    </w:rPr>
  </w:style>
  <w:style w:type="character" w:styleId="Hipervnculo">
    <w:name w:val="Hyperlink"/>
    <w:basedOn w:val="Fuentedeprrafopredeter"/>
    <w:uiPriority w:val="99"/>
    <w:unhideWhenUsed/>
    <w:rsid w:val="00171C7D"/>
    <w:rPr>
      <w:color w:val="0563C1" w:themeColor="hyperlink"/>
      <w:u w:val="single"/>
    </w:rPr>
  </w:style>
  <w:style w:type="character" w:styleId="Mencinsinresolver">
    <w:name w:val="Unresolved Mention"/>
    <w:basedOn w:val="Fuentedeprrafopredeter"/>
    <w:uiPriority w:val="99"/>
    <w:semiHidden/>
    <w:unhideWhenUsed/>
    <w:rsid w:val="00171C7D"/>
    <w:rPr>
      <w:color w:val="605E5C"/>
      <w:shd w:val="clear" w:color="auto" w:fill="E1DFDD"/>
    </w:rPr>
  </w:style>
  <w:style w:type="table" w:styleId="Tablaconcuadrcula">
    <w:name w:val="Table Grid"/>
    <w:basedOn w:val="Tablanormal"/>
    <w:uiPriority w:val="39"/>
    <w:rsid w:val="009D4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65B2D"/>
    <w:pPr>
      <w:tabs>
        <w:tab w:val="center" w:pos="4252"/>
        <w:tab w:val="right" w:pos="8504"/>
      </w:tabs>
    </w:pPr>
  </w:style>
  <w:style w:type="character" w:customStyle="1" w:styleId="EncabezadoCar">
    <w:name w:val="Encabezado Car"/>
    <w:basedOn w:val="Fuentedeprrafopredeter"/>
    <w:link w:val="Encabezado"/>
    <w:uiPriority w:val="99"/>
    <w:rsid w:val="00965B2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65B2D"/>
    <w:pPr>
      <w:tabs>
        <w:tab w:val="center" w:pos="4252"/>
        <w:tab w:val="right" w:pos="8504"/>
      </w:tabs>
    </w:pPr>
  </w:style>
  <w:style w:type="character" w:customStyle="1" w:styleId="PiedepginaCar">
    <w:name w:val="Pie de página Car"/>
    <w:basedOn w:val="Fuentedeprrafopredeter"/>
    <w:link w:val="Piedepgina"/>
    <w:uiPriority w:val="99"/>
    <w:rsid w:val="00965B2D"/>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180797"/>
    <w:rPr>
      <w:rFonts w:asciiTheme="majorHAnsi" w:eastAsiaTheme="majorEastAsia" w:hAnsiTheme="majorHAnsi" w:cstheme="majorBidi"/>
      <w:b/>
      <w:color w:val="2F5496" w:themeColor="accent1" w:themeShade="BF"/>
      <w:sz w:val="32"/>
      <w:szCs w:val="32"/>
      <w:shd w:val="clear" w:color="auto" w:fill="D9E2F3" w:themeFill="accent1" w:themeFillTint="33"/>
      <w:lang w:eastAsia="es-ES"/>
    </w:rPr>
  </w:style>
  <w:style w:type="character" w:customStyle="1" w:styleId="Ttulo2Car">
    <w:name w:val="Título 2 Car"/>
    <w:basedOn w:val="Fuentedeprrafopredeter"/>
    <w:link w:val="Ttulo2"/>
    <w:uiPriority w:val="9"/>
    <w:rsid w:val="0056589D"/>
    <w:rPr>
      <w:rFonts w:asciiTheme="majorHAnsi" w:eastAsiaTheme="majorEastAsia" w:hAnsiTheme="majorHAnsi" w:cstheme="majorBidi"/>
      <w:b/>
      <w:color w:val="2F5496"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2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ionbarred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43675-8720-4533-BC2A-B85015C9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1014</Words>
  <Characters>5583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yago serrano</dc:creator>
  <cp:keywords/>
  <dc:description/>
  <cp:lastModifiedBy>yago serrano</cp:lastModifiedBy>
  <cp:revision>10</cp:revision>
  <dcterms:created xsi:type="dcterms:W3CDTF">2019-03-31T15:33:00Z</dcterms:created>
  <dcterms:modified xsi:type="dcterms:W3CDTF">2019-04-02T21:08:00Z</dcterms:modified>
</cp:coreProperties>
</file>